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4-Accent5"/>
        <w:tblW w:w="10070" w:type="dxa"/>
        <w:tblInd w:w="0" w:type="dxa"/>
        <w:tblLook w:val="06A0" w:firstRow="1" w:lastRow="0" w:firstColumn="1" w:lastColumn="0" w:noHBand="1" w:noVBand="1"/>
      </w:tblPr>
      <w:tblGrid>
        <w:gridCol w:w="2955"/>
        <w:gridCol w:w="7115"/>
      </w:tblGrid>
      <w:tr w:rsidR="00DA7CA2" w:rsidRPr="000C08A4" w14:paraId="4C13006C" w14:textId="77777777" w:rsidTr="0C95E39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070" w:type="dxa"/>
            <w:gridSpan w:val="2"/>
            <w:shd w:val="clear" w:color="auto" w:fill="2E74B5" w:themeFill="accent5" w:themeFillShade="BF"/>
            <w:hideMark/>
          </w:tcPr>
          <w:p w14:paraId="45CFB301" w14:textId="33942B7E" w:rsidR="00DA7CA2" w:rsidRPr="000C08A4" w:rsidRDefault="510C2E37">
            <w:pPr>
              <w:rPr>
                <w:sz w:val="28"/>
                <w:szCs w:val="28"/>
              </w:rPr>
            </w:pPr>
            <w:r>
              <w:rPr>
                <w:sz w:val="28"/>
              </w:rPr>
              <w:t xml:space="preserve">PARTIE 1 : </w:t>
            </w:r>
            <w:r>
              <w:rPr>
                <w:i/>
                <w:sz w:val="28"/>
              </w:rPr>
              <w:t>Renseignements sur les candidats à un siège au Conseil d'administration</w:t>
            </w:r>
          </w:p>
        </w:tc>
      </w:tr>
      <w:tr w:rsidR="00DA7CA2" w:rsidRPr="000C08A4" w14:paraId="5CB1DA36" w14:textId="77777777" w:rsidTr="0C95E39C">
        <w:trPr>
          <w:trHeight w:val="300"/>
        </w:trPr>
        <w:tc>
          <w:tcPr>
            <w:cnfStyle w:val="001000000000" w:firstRow="0" w:lastRow="0" w:firstColumn="1" w:lastColumn="0" w:oddVBand="0" w:evenVBand="0" w:oddHBand="0" w:evenHBand="0" w:firstRowFirstColumn="0" w:firstRowLastColumn="0" w:lastRowFirstColumn="0" w:lastRowLastColumn="0"/>
            <w:tcW w:w="2955"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shd w:val="clear" w:color="auto" w:fill="D9D9D9" w:themeFill="background1" w:themeFillShade="D9"/>
            <w:hideMark/>
          </w:tcPr>
          <w:p w14:paraId="1004034F" w14:textId="070DB0E7" w:rsidR="00DA7CA2" w:rsidRPr="000C08A4" w:rsidRDefault="00DA7CA2" w:rsidP="003369FD">
            <w:pPr>
              <w:spacing w:line="360" w:lineRule="auto"/>
              <w:rPr>
                <w:sz w:val="21"/>
                <w:szCs w:val="21"/>
              </w:rPr>
            </w:pPr>
            <w:r>
              <w:rPr>
                <w:sz w:val="21"/>
              </w:rPr>
              <w:t>Nom</w:t>
            </w:r>
          </w:p>
        </w:tc>
        <w:tc>
          <w:tcPr>
            <w:tcW w:w="7115"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04FF9989" w14:textId="77777777" w:rsidR="00DA7CA2" w:rsidRPr="000C08A4" w:rsidRDefault="00DA7CA2">
            <w:pPr>
              <w:spacing w:line="360" w:lineRule="auto"/>
              <w:cnfStyle w:val="000000000000" w:firstRow="0" w:lastRow="0" w:firstColumn="0" w:lastColumn="0" w:oddVBand="0" w:evenVBand="0" w:oddHBand="0" w:evenHBand="0" w:firstRowFirstColumn="0" w:firstRowLastColumn="0" w:lastRowFirstColumn="0" w:lastRowLastColumn="0"/>
              <w:rPr>
                <w:b/>
                <w:sz w:val="21"/>
                <w:szCs w:val="21"/>
              </w:rPr>
            </w:pPr>
          </w:p>
        </w:tc>
      </w:tr>
      <w:tr w:rsidR="003369FD" w:rsidRPr="000C08A4" w14:paraId="793F0196" w14:textId="77777777" w:rsidTr="0C95E39C">
        <w:trPr>
          <w:trHeight w:val="300"/>
        </w:trPr>
        <w:tc>
          <w:tcPr>
            <w:cnfStyle w:val="001000000000" w:firstRow="0" w:lastRow="0" w:firstColumn="1" w:lastColumn="0" w:oddVBand="0" w:evenVBand="0" w:oddHBand="0" w:evenHBand="0" w:firstRowFirstColumn="0" w:firstRowLastColumn="0" w:lastRowFirstColumn="0" w:lastRowLastColumn="0"/>
            <w:tcW w:w="2955"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shd w:val="clear" w:color="auto" w:fill="D9D9D9" w:themeFill="background1" w:themeFillShade="D9"/>
          </w:tcPr>
          <w:p w14:paraId="227F55A2" w14:textId="47674964" w:rsidR="003369FD" w:rsidRPr="000C08A4" w:rsidRDefault="003369FD" w:rsidP="003369FD">
            <w:pPr>
              <w:spacing w:line="360" w:lineRule="auto"/>
              <w:rPr>
                <w:sz w:val="21"/>
                <w:szCs w:val="21"/>
              </w:rPr>
            </w:pPr>
            <w:r>
              <w:rPr>
                <w:sz w:val="21"/>
              </w:rPr>
              <w:t>Courriel</w:t>
            </w:r>
          </w:p>
        </w:tc>
        <w:tc>
          <w:tcPr>
            <w:tcW w:w="7115"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0A04E7D8" w14:textId="77777777" w:rsidR="003369FD" w:rsidRPr="000C08A4" w:rsidRDefault="003369FD">
            <w:pPr>
              <w:spacing w:line="360" w:lineRule="auto"/>
              <w:cnfStyle w:val="000000000000" w:firstRow="0" w:lastRow="0" w:firstColumn="0" w:lastColumn="0" w:oddVBand="0" w:evenVBand="0" w:oddHBand="0" w:evenHBand="0" w:firstRowFirstColumn="0" w:firstRowLastColumn="0" w:lastRowFirstColumn="0" w:lastRowLastColumn="0"/>
              <w:rPr>
                <w:b/>
                <w:sz w:val="21"/>
                <w:szCs w:val="21"/>
              </w:rPr>
            </w:pPr>
          </w:p>
        </w:tc>
      </w:tr>
      <w:tr w:rsidR="003369FD" w:rsidRPr="000C08A4" w14:paraId="5C668F96" w14:textId="77777777" w:rsidTr="0C95E39C">
        <w:trPr>
          <w:trHeight w:val="300"/>
        </w:trPr>
        <w:tc>
          <w:tcPr>
            <w:cnfStyle w:val="001000000000" w:firstRow="0" w:lastRow="0" w:firstColumn="1" w:lastColumn="0" w:oddVBand="0" w:evenVBand="0" w:oddHBand="0" w:evenHBand="0" w:firstRowFirstColumn="0" w:firstRowLastColumn="0" w:lastRowFirstColumn="0" w:lastRowLastColumn="0"/>
            <w:tcW w:w="2955"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shd w:val="clear" w:color="auto" w:fill="D9D9D9" w:themeFill="background1" w:themeFillShade="D9"/>
          </w:tcPr>
          <w:p w14:paraId="6553CA3E" w14:textId="21DC8AD7" w:rsidR="003369FD" w:rsidRDefault="003369FD" w:rsidP="003369FD">
            <w:pPr>
              <w:spacing w:line="360" w:lineRule="auto"/>
              <w:rPr>
                <w:sz w:val="21"/>
                <w:szCs w:val="21"/>
              </w:rPr>
            </w:pPr>
            <w:r>
              <w:rPr>
                <w:sz w:val="21"/>
              </w:rPr>
              <w:t>Numéro de téléphone</w:t>
            </w:r>
          </w:p>
        </w:tc>
        <w:tc>
          <w:tcPr>
            <w:tcW w:w="7115"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5A828649" w14:textId="77777777" w:rsidR="003369FD" w:rsidRPr="000C08A4" w:rsidRDefault="003369FD">
            <w:pPr>
              <w:spacing w:line="360" w:lineRule="auto"/>
              <w:cnfStyle w:val="000000000000" w:firstRow="0" w:lastRow="0" w:firstColumn="0" w:lastColumn="0" w:oddVBand="0" w:evenVBand="0" w:oddHBand="0" w:evenHBand="0" w:firstRowFirstColumn="0" w:firstRowLastColumn="0" w:lastRowFirstColumn="0" w:lastRowLastColumn="0"/>
              <w:rPr>
                <w:b/>
                <w:sz w:val="21"/>
                <w:szCs w:val="21"/>
              </w:rPr>
            </w:pPr>
          </w:p>
        </w:tc>
      </w:tr>
      <w:tr w:rsidR="00100E30" w:rsidRPr="000C08A4" w14:paraId="31111D79" w14:textId="77777777" w:rsidTr="0C95E39C">
        <w:trPr>
          <w:trHeight w:val="300"/>
        </w:trPr>
        <w:tc>
          <w:tcPr>
            <w:cnfStyle w:val="001000000000" w:firstRow="0" w:lastRow="0" w:firstColumn="1" w:lastColumn="0" w:oddVBand="0" w:evenVBand="0" w:oddHBand="0" w:evenHBand="0" w:firstRowFirstColumn="0" w:firstRowLastColumn="0" w:lastRowFirstColumn="0" w:lastRowLastColumn="0"/>
            <w:tcW w:w="2955"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shd w:val="clear" w:color="auto" w:fill="D9D9D9" w:themeFill="background1" w:themeFillShade="D9"/>
          </w:tcPr>
          <w:p w14:paraId="505AF89F" w14:textId="56303E5C" w:rsidR="00100E30" w:rsidRDefault="00100E30" w:rsidP="003369FD">
            <w:pPr>
              <w:spacing w:line="360" w:lineRule="auto"/>
              <w:rPr>
                <w:sz w:val="21"/>
                <w:szCs w:val="21"/>
              </w:rPr>
            </w:pPr>
            <w:r>
              <w:rPr>
                <w:sz w:val="21"/>
              </w:rPr>
              <w:t>Entreprise</w:t>
            </w:r>
          </w:p>
        </w:tc>
        <w:tc>
          <w:tcPr>
            <w:tcW w:w="7115"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4D00C1A1" w14:textId="77777777" w:rsidR="00100E30" w:rsidRPr="000C08A4" w:rsidRDefault="00100E30">
            <w:pPr>
              <w:spacing w:line="360" w:lineRule="auto"/>
              <w:cnfStyle w:val="000000000000" w:firstRow="0" w:lastRow="0" w:firstColumn="0" w:lastColumn="0" w:oddVBand="0" w:evenVBand="0" w:oddHBand="0" w:evenHBand="0" w:firstRowFirstColumn="0" w:firstRowLastColumn="0" w:lastRowFirstColumn="0" w:lastRowLastColumn="0"/>
              <w:rPr>
                <w:b/>
                <w:sz w:val="21"/>
                <w:szCs w:val="21"/>
              </w:rPr>
            </w:pPr>
          </w:p>
        </w:tc>
      </w:tr>
      <w:tr w:rsidR="00DA7CA2" w:rsidRPr="000C08A4" w14:paraId="5EEA2FCC" w14:textId="77777777" w:rsidTr="0C95E39C">
        <w:trPr>
          <w:trHeight w:val="300"/>
        </w:trPr>
        <w:tc>
          <w:tcPr>
            <w:cnfStyle w:val="001000000000" w:firstRow="0" w:lastRow="0" w:firstColumn="1" w:lastColumn="0" w:oddVBand="0" w:evenVBand="0" w:oddHBand="0" w:evenHBand="0" w:firstRowFirstColumn="0" w:firstRowLastColumn="0" w:lastRowFirstColumn="0" w:lastRowLastColumn="0"/>
            <w:tcW w:w="2955"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shd w:val="clear" w:color="auto" w:fill="D9D9D9" w:themeFill="background1" w:themeFillShade="D9"/>
            <w:hideMark/>
          </w:tcPr>
          <w:p w14:paraId="2E0D215C" w14:textId="77777777" w:rsidR="00DA7CA2" w:rsidRPr="000C08A4" w:rsidRDefault="00DA7CA2" w:rsidP="003369FD">
            <w:pPr>
              <w:spacing w:line="360" w:lineRule="auto"/>
              <w:rPr>
                <w:sz w:val="21"/>
                <w:szCs w:val="21"/>
              </w:rPr>
            </w:pPr>
            <w:r>
              <w:rPr>
                <w:sz w:val="21"/>
              </w:rPr>
              <w:t>Poste actuel</w:t>
            </w:r>
          </w:p>
        </w:tc>
        <w:tc>
          <w:tcPr>
            <w:tcW w:w="7115"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48C594CC" w14:textId="77777777" w:rsidR="00DA7CA2" w:rsidRPr="000C08A4" w:rsidRDefault="00DA7CA2">
            <w:pPr>
              <w:spacing w:line="360" w:lineRule="auto"/>
              <w:cnfStyle w:val="000000000000" w:firstRow="0" w:lastRow="0" w:firstColumn="0" w:lastColumn="0" w:oddVBand="0" w:evenVBand="0" w:oddHBand="0" w:evenHBand="0" w:firstRowFirstColumn="0" w:firstRowLastColumn="0" w:lastRowFirstColumn="0" w:lastRowLastColumn="0"/>
              <w:rPr>
                <w:b/>
                <w:sz w:val="21"/>
                <w:szCs w:val="21"/>
              </w:rPr>
            </w:pPr>
          </w:p>
        </w:tc>
      </w:tr>
      <w:tr w:rsidR="00DA7CA2" w:rsidRPr="000C08A4" w14:paraId="08E662F2" w14:textId="77777777" w:rsidTr="0C95E39C">
        <w:trPr>
          <w:trHeight w:val="300"/>
        </w:trPr>
        <w:tc>
          <w:tcPr>
            <w:cnfStyle w:val="001000000000" w:firstRow="0" w:lastRow="0" w:firstColumn="1" w:lastColumn="0" w:oddVBand="0" w:evenVBand="0" w:oddHBand="0" w:evenHBand="0" w:firstRowFirstColumn="0" w:firstRowLastColumn="0" w:lastRowFirstColumn="0" w:lastRowLastColumn="0"/>
            <w:tcW w:w="2955"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shd w:val="clear" w:color="auto" w:fill="D9D9D9" w:themeFill="background1" w:themeFillShade="D9"/>
            <w:hideMark/>
          </w:tcPr>
          <w:p w14:paraId="59388F35" w14:textId="6713EAB5" w:rsidR="00DA7CA2" w:rsidRPr="000C08A4" w:rsidRDefault="00DA7CA2" w:rsidP="003369FD">
            <w:pPr>
              <w:spacing w:line="360" w:lineRule="auto"/>
              <w:rPr>
                <w:sz w:val="21"/>
                <w:szCs w:val="21"/>
              </w:rPr>
            </w:pPr>
            <w:r>
              <w:rPr>
                <w:sz w:val="21"/>
              </w:rPr>
              <w:t>Emplacement géographique :</w:t>
            </w:r>
          </w:p>
        </w:tc>
        <w:tc>
          <w:tcPr>
            <w:tcW w:w="7115"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69DAC5E2" w14:textId="77777777" w:rsidR="00DA7CA2" w:rsidRPr="000C08A4" w:rsidRDefault="00DA7CA2">
            <w:pPr>
              <w:spacing w:line="360" w:lineRule="auto"/>
              <w:cnfStyle w:val="000000000000" w:firstRow="0" w:lastRow="0" w:firstColumn="0" w:lastColumn="0" w:oddVBand="0" w:evenVBand="0" w:oddHBand="0" w:evenHBand="0" w:firstRowFirstColumn="0" w:firstRowLastColumn="0" w:lastRowFirstColumn="0" w:lastRowLastColumn="0"/>
              <w:rPr>
                <w:b/>
                <w:sz w:val="21"/>
                <w:szCs w:val="21"/>
              </w:rPr>
            </w:pPr>
          </w:p>
        </w:tc>
      </w:tr>
      <w:tr w:rsidR="00DA7CA2" w:rsidRPr="000C08A4" w14:paraId="4EBCA6AB" w14:textId="77777777" w:rsidTr="0C95E39C">
        <w:trPr>
          <w:trHeight w:val="300"/>
        </w:trPr>
        <w:tc>
          <w:tcPr>
            <w:cnfStyle w:val="001000000000" w:firstRow="0" w:lastRow="0" w:firstColumn="1" w:lastColumn="0" w:oddVBand="0" w:evenVBand="0" w:oddHBand="0" w:evenHBand="0" w:firstRowFirstColumn="0" w:firstRowLastColumn="0" w:lastRowFirstColumn="0" w:lastRowLastColumn="0"/>
            <w:tcW w:w="2955"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shd w:val="clear" w:color="auto" w:fill="D9D9D9" w:themeFill="background1" w:themeFillShade="D9"/>
            <w:hideMark/>
          </w:tcPr>
          <w:p w14:paraId="096E8A5A" w14:textId="77777777" w:rsidR="00DA7CA2" w:rsidRPr="000C08A4" w:rsidRDefault="00DA7CA2" w:rsidP="003369FD">
            <w:pPr>
              <w:spacing w:line="360" w:lineRule="auto"/>
              <w:rPr>
                <w:sz w:val="21"/>
                <w:szCs w:val="21"/>
              </w:rPr>
            </w:pPr>
            <w:r>
              <w:rPr>
                <w:sz w:val="21"/>
              </w:rPr>
              <w:t>Catégorie d'adhésion</w:t>
            </w:r>
          </w:p>
        </w:tc>
        <w:tc>
          <w:tcPr>
            <w:tcW w:w="7115"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70BE4727" w14:textId="77777777" w:rsidR="00DA7CA2" w:rsidRPr="000C08A4" w:rsidRDefault="00DA7CA2">
            <w:pPr>
              <w:spacing w:line="360" w:lineRule="auto"/>
              <w:cnfStyle w:val="000000000000" w:firstRow="0" w:lastRow="0" w:firstColumn="0" w:lastColumn="0" w:oddVBand="0" w:evenVBand="0" w:oddHBand="0" w:evenHBand="0" w:firstRowFirstColumn="0" w:firstRowLastColumn="0" w:lastRowFirstColumn="0" w:lastRowLastColumn="0"/>
              <w:rPr>
                <w:b/>
                <w:sz w:val="21"/>
                <w:szCs w:val="21"/>
              </w:rPr>
            </w:pPr>
          </w:p>
        </w:tc>
      </w:tr>
      <w:tr w:rsidR="00DA7CA2" w:rsidRPr="000C08A4" w14:paraId="5A2FD744" w14:textId="77777777" w:rsidTr="0C95E39C">
        <w:trPr>
          <w:trHeight w:val="300"/>
        </w:trPr>
        <w:tc>
          <w:tcPr>
            <w:cnfStyle w:val="001000000000" w:firstRow="0" w:lastRow="0" w:firstColumn="1" w:lastColumn="0" w:oddVBand="0" w:evenVBand="0" w:oddHBand="0" w:evenHBand="0" w:firstRowFirstColumn="0" w:firstRowLastColumn="0" w:lastRowFirstColumn="0" w:lastRowLastColumn="0"/>
            <w:tcW w:w="2955"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shd w:val="clear" w:color="auto" w:fill="D9D9D9" w:themeFill="background1" w:themeFillShade="D9"/>
            <w:hideMark/>
          </w:tcPr>
          <w:p w14:paraId="3652BF92" w14:textId="77777777" w:rsidR="00DA7CA2" w:rsidRPr="000C08A4" w:rsidRDefault="00DA7CA2" w:rsidP="003369FD">
            <w:pPr>
              <w:spacing w:line="360" w:lineRule="auto"/>
              <w:rPr>
                <w:sz w:val="21"/>
                <w:szCs w:val="21"/>
              </w:rPr>
            </w:pPr>
            <w:r>
              <w:rPr>
                <w:sz w:val="21"/>
              </w:rPr>
              <w:t>Compétences linguistiques</w:t>
            </w:r>
          </w:p>
        </w:tc>
        <w:tc>
          <w:tcPr>
            <w:tcW w:w="7115"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1F8C0887" w14:textId="77777777" w:rsidR="00DA7CA2" w:rsidRPr="000C08A4" w:rsidRDefault="00DA7CA2">
            <w:pPr>
              <w:spacing w:line="360" w:lineRule="auto"/>
              <w:cnfStyle w:val="000000000000" w:firstRow="0" w:lastRow="0" w:firstColumn="0" w:lastColumn="0" w:oddVBand="0" w:evenVBand="0" w:oddHBand="0" w:evenHBand="0" w:firstRowFirstColumn="0" w:firstRowLastColumn="0" w:lastRowFirstColumn="0" w:lastRowLastColumn="0"/>
              <w:rPr>
                <w:b/>
                <w:sz w:val="21"/>
                <w:szCs w:val="21"/>
              </w:rPr>
            </w:pPr>
          </w:p>
        </w:tc>
      </w:tr>
      <w:tr w:rsidR="0C95E39C" w14:paraId="2BF054DF" w14:textId="77777777" w:rsidTr="0C95E39C">
        <w:trPr>
          <w:trHeight w:val="300"/>
        </w:trPr>
        <w:tc>
          <w:tcPr>
            <w:cnfStyle w:val="001000000000" w:firstRow="0" w:lastRow="0" w:firstColumn="1" w:lastColumn="0" w:oddVBand="0" w:evenVBand="0" w:oddHBand="0" w:evenHBand="0" w:firstRowFirstColumn="0" w:firstRowLastColumn="0" w:lastRowFirstColumn="0" w:lastRowLastColumn="0"/>
            <w:tcW w:w="2955"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shd w:val="clear" w:color="auto" w:fill="D9D9D9" w:themeFill="background1" w:themeFillShade="D9"/>
          </w:tcPr>
          <w:p w14:paraId="4E0AFB6F" w14:textId="1D787DCA" w:rsidR="7512D879" w:rsidRDefault="7512D879" w:rsidP="0C95E39C">
            <w:pPr>
              <w:rPr>
                <w:i/>
                <w:iCs/>
                <w:sz w:val="21"/>
                <w:szCs w:val="21"/>
              </w:rPr>
            </w:pPr>
            <w:r>
              <w:rPr>
                <w:sz w:val="21"/>
              </w:rPr>
              <w:t>Dans quel secteur travaillez-vous?</w:t>
            </w:r>
          </w:p>
        </w:tc>
        <w:tc>
          <w:tcPr>
            <w:tcW w:w="7115"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55A8BA63" w14:textId="2A5F3AAE" w:rsidR="0C95E39C" w:rsidRDefault="0C95E39C" w:rsidP="0C95E39C">
            <w:pPr>
              <w:cnfStyle w:val="000000000000" w:firstRow="0" w:lastRow="0" w:firstColumn="0" w:lastColumn="0" w:oddVBand="0" w:evenVBand="0" w:oddHBand="0" w:evenHBand="0" w:firstRowFirstColumn="0" w:firstRowLastColumn="0" w:lastRowFirstColumn="0" w:lastRowLastColumn="0"/>
              <w:rPr>
                <w:rFonts w:ascii="MS Gothic" w:eastAsia="MS Gothic" w:hAnsi="MS Gothic"/>
                <w:sz w:val="21"/>
                <w:szCs w:val="21"/>
                <w:highlight w:val="yellow"/>
              </w:rPr>
            </w:pPr>
          </w:p>
        </w:tc>
      </w:tr>
      <w:tr w:rsidR="003369FD" w:rsidRPr="000C08A4" w14:paraId="0B19BA1F" w14:textId="77777777" w:rsidTr="0C95E39C">
        <w:trPr>
          <w:trHeight w:val="300"/>
        </w:trPr>
        <w:tc>
          <w:tcPr>
            <w:cnfStyle w:val="001000000000" w:firstRow="0" w:lastRow="0" w:firstColumn="1" w:lastColumn="0" w:oddVBand="0" w:evenVBand="0" w:oddHBand="0" w:evenHBand="0" w:firstRowFirstColumn="0" w:firstRowLastColumn="0" w:lastRowFirstColumn="0" w:lastRowLastColumn="0"/>
            <w:tcW w:w="2955"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shd w:val="clear" w:color="auto" w:fill="D9D9D9" w:themeFill="background1" w:themeFillShade="D9"/>
          </w:tcPr>
          <w:p w14:paraId="6BBF4F34" w14:textId="6752DD55" w:rsidR="003369FD" w:rsidRPr="000C08A4" w:rsidRDefault="6409F592" w:rsidP="008B1A1F">
            <w:pPr>
              <w:rPr>
                <w:i/>
                <w:sz w:val="21"/>
                <w:szCs w:val="21"/>
              </w:rPr>
            </w:pPr>
            <w:r>
              <w:rPr>
                <w:sz w:val="21"/>
              </w:rPr>
              <w:t>Avez-vous de l'expérience dans nos domaines d'investissement prioritaires (veuillez cocher toutes les réponses pertinentes)?</w:t>
            </w:r>
          </w:p>
        </w:tc>
        <w:tc>
          <w:tcPr>
            <w:tcW w:w="7115"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5197B586" w14:textId="2427654B" w:rsidR="003369FD" w:rsidRPr="008957C5" w:rsidRDefault="005F3B36" w:rsidP="00A00456">
            <w:pPr>
              <w:spacing w:after="120"/>
              <w:cnfStyle w:val="000000000000" w:firstRow="0" w:lastRow="0" w:firstColumn="0" w:lastColumn="0" w:oddVBand="0" w:evenVBand="0" w:oddHBand="0" w:evenHBand="0" w:firstRowFirstColumn="0" w:firstRowLastColumn="0" w:lastRowFirstColumn="0" w:lastRowLastColumn="0"/>
              <w:rPr>
                <w:sz w:val="21"/>
                <w:szCs w:val="21"/>
              </w:rPr>
            </w:pPr>
            <w:sdt>
              <w:sdtPr>
                <w:id w:val="848375372"/>
                <w14:checkbox>
                  <w14:checked w14:val="0"/>
                  <w14:checkedState w14:val="2612" w14:font="MS Gothic"/>
                  <w14:uncheckedState w14:val="2610" w14:font="MS Gothic"/>
                </w14:checkbox>
              </w:sdtPr>
              <w:sdtContent>
                <w:r w:rsidR="00A00456" w:rsidRPr="008957C5">
                  <w:rPr>
                    <w:rFonts w:ascii="MS Gothic" w:eastAsia="MS Gothic" w:hAnsi="MS Gothic" w:hint="eastAsia"/>
                    <w:sz w:val="21"/>
                    <w:szCs w:val="21"/>
                  </w:rPr>
                  <w:t>☐</w:t>
                </w:r>
              </w:sdtContent>
            </w:sdt>
            <w:r w:rsidR="00A1614E">
              <w:t xml:space="preserve">  Énergie océanique élargie</w:t>
            </w:r>
          </w:p>
          <w:p w14:paraId="743E73EB" w14:textId="1665BF9F" w:rsidR="003369FD" w:rsidRPr="008957C5" w:rsidRDefault="005F3B36" w:rsidP="00A00456">
            <w:pPr>
              <w:spacing w:after="120"/>
              <w:cnfStyle w:val="000000000000" w:firstRow="0" w:lastRow="0" w:firstColumn="0" w:lastColumn="0" w:oddVBand="0" w:evenVBand="0" w:oddHBand="0" w:evenHBand="0" w:firstRowFirstColumn="0" w:firstRowLastColumn="0" w:lastRowFirstColumn="0" w:lastRowLastColumn="0"/>
              <w:rPr>
                <w:sz w:val="21"/>
                <w:szCs w:val="21"/>
              </w:rPr>
            </w:pPr>
            <w:sdt>
              <w:sdtPr>
                <w:id w:val="1186557316"/>
                <w14:checkbox>
                  <w14:checked w14:val="0"/>
                  <w14:checkedState w14:val="2612" w14:font="MS Gothic"/>
                  <w14:uncheckedState w14:val="2610" w14:font="MS Gothic"/>
                </w14:checkbox>
              </w:sdtPr>
              <w:sdtContent>
                <w:r w:rsidR="00A00456" w:rsidRPr="008957C5">
                  <w:rPr>
                    <w:rFonts w:ascii="MS Gothic" w:eastAsia="MS Gothic" w:hAnsi="MS Gothic" w:hint="eastAsia"/>
                    <w:sz w:val="21"/>
                    <w:szCs w:val="21"/>
                  </w:rPr>
                  <w:t>☐</w:t>
                </w:r>
              </w:sdtContent>
            </w:sdt>
            <w:r w:rsidR="00A1614E">
              <w:t xml:space="preserve">  Fruits de mer durables</w:t>
            </w:r>
          </w:p>
          <w:p w14:paraId="6F627B08" w14:textId="5874F447" w:rsidR="003369FD" w:rsidRPr="008957C5" w:rsidRDefault="005F3B36" w:rsidP="00A00456">
            <w:pPr>
              <w:spacing w:after="120"/>
              <w:cnfStyle w:val="000000000000" w:firstRow="0" w:lastRow="0" w:firstColumn="0" w:lastColumn="0" w:oddVBand="0" w:evenVBand="0" w:oddHBand="0" w:evenHBand="0" w:firstRowFirstColumn="0" w:firstRowLastColumn="0" w:lastRowFirstColumn="0" w:lastRowLastColumn="0"/>
              <w:rPr>
                <w:sz w:val="21"/>
                <w:szCs w:val="21"/>
              </w:rPr>
            </w:pPr>
            <w:sdt>
              <w:sdtPr>
                <w:id w:val="306047383"/>
                <w14:checkbox>
                  <w14:checked w14:val="0"/>
                  <w14:checkedState w14:val="2612" w14:font="MS Gothic"/>
                  <w14:uncheckedState w14:val="2610" w14:font="MS Gothic"/>
                </w14:checkbox>
              </w:sdtPr>
              <w:sdtContent>
                <w:r w:rsidR="00A00456" w:rsidRPr="008957C5">
                  <w:rPr>
                    <w:rFonts w:ascii="MS Gothic" w:eastAsia="MS Gothic" w:hAnsi="MS Gothic" w:hint="eastAsia"/>
                    <w:sz w:val="21"/>
                    <w:szCs w:val="21"/>
                  </w:rPr>
                  <w:t>☐</w:t>
                </w:r>
              </w:sdtContent>
            </w:sdt>
            <w:r w:rsidR="00A1614E">
              <w:t xml:space="preserve">  Avenir du transport maritime</w:t>
            </w:r>
          </w:p>
          <w:p w14:paraId="47417572" w14:textId="19CC2681" w:rsidR="003369FD" w:rsidRPr="008957C5" w:rsidRDefault="005F3B36" w:rsidP="00A00456">
            <w:pPr>
              <w:spacing w:after="120"/>
              <w:cnfStyle w:val="000000000000" w:firstRow="0" w:lastRow="0" w:firstColumn="0" w:lastColumn="0" w:oddVBand="0" w:evenVBand="0" w:oddHBand="0" w:evenHBand="0" w:firstRowFirstColumn="0" w:firstRowLastColumn="0" w:lastRowFirstColumn="0" w:lastRowLastColumn="0"/>
              <w:rPr>
                <w:sz w:val="21"/>
                <w:szCs w:val="21"/>
              </w:rPr>
            </w:pPr>
            <w:sdt>
              <w:sdtPr>
                <w:id w:val="-202713248"/>
                <w14:checkbox>
                  <w14:checked w14:val="0"/>
                  <w14:checkedState w14:val="2612" w14:font="MS Gothic"/>
                  <w14:uncheckedState w14:val="2610" w14:font="MS Gothic"/>
                </w14:checkbox>
              </w:sdtPr>
              <w:sdtContent>
                <w:r w:rsidR="00A00456" w:rsidRPr="008957C5">
                  <w:rPr>
                    <w:rFonts w:ascii="MS Gothic" w:eastAsia="MS Gothic" w:hAnsi="MS Gothic" w:hint="eastAsia"/>
                    <w:sz w:val="21"/>
                    <w:szCs w:val="21"/>
                  </w:rPr>
                  <w:t>☐</w:t>
                </w:r>
              </w:sdtContent>
            </w:sdt>
            <w:r w:rsidR="00A1614E">
              <w:t xml:space="preserve">  Solutions climatiques océaniques</w:t>
            </w:r>
          </w:p>
          <w:p w14:paraId="084646E0" w14:textId="5E863B8E" w:rsidR="003369FD" w:rsidRPr="000C08A4" w:rsidRDefault="005F3B36" w:rsidP="00A00456">
            <w:pPr>
              <w:spacing w:after="120"/>
              <w:cnfStyle w:val="000000000000" w:firstRow="0" w:lastRow="0" w:firstColumn="0" w:lastColumn="0" w:oddVBand="0" w:evenVBand="0" w:oddHBand="0" w:evenHBand="0" w:firstRowFirstColumn="0" w:firstRowLastColumn="0" w:lastRowFirstColumn="0" w:lastRowLastColumn="0"/>
              <w:rPr>
                <w:sz w:val="21"/>
                <w:szCs w:val="21"/>
              </w:rPr>
            </w:pPr>
            <w:sdt>
              <w:sdtPr>
                <w:id w:val="1577087077"/>
                <w14:checkbox>
                  <w14:checked w14:val="0"/>
                  <w14:checkedState w14:val="2612" w14:font="MS Gothic"/>
                  <w14:uncheckedState w14:val="2610" w14:font="MS Gothic"/>
                </w14:checkbox>
              </w:sdtPr>
              <w:sdtContent>
                <w:r w:rsidR="47D9D9D0" w:rsidRPr="008957C5">
                  <w:rPr>
                    <w:rFonts w:ascii="MS Gothic" w:eastAsia="MS Gothic" w:hAnsi="MS Gothic"/>
                    <w:sz w:val="21"/>
                    <w:szCs w:val="21"/>
                  </w:rPr>
                  <w:t>☐</w:t>
                </w:r>
              </w:sdtContent>
            </w:sdt>
            <w:r w:rsidR="00A1614E">
              <w:t xml:space="preserve">  Si c’est le cas, veuillez décrire votre expérience : ___________________________________________________</w:t>
            </w:r>
          </w:p>
        </w:tc>
      </w:tr>
      <w:tr w:rsidR="78EA0452" w14:paraId="1CE51D37" w14:textId="77777777" w:rsidTr="0C95E39C">
        <w:trPr>
          <w:trHeight w:val="300"/>
        </w:trPr>
        <w:tc>
          <w:tcPr>
            <w:cnfStyle w:val="001000000000" w:firstRow="0" w:lastRow="0" w:firstColumn="1" w:lastColumn="0" w:oddVBand="0" w:evenVBand="0" w:oddHBand="0" w:evenHBand="0" w:firstRowFirstColumn="0" w:firstRowLastColumn="0" w:lastRowFirstColumn="0" w:lastRowLastColumn="0"/>
            <w:tcW w:w="2955"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shd w:val="clear" w:color="auto" w:fill="D9D9D9" w:themeFill="background1" w:themeFillShade="D9"/>
          </w:tcPr>
          <w:p w14:paraId="29C00A00" w14:textId="4771D5BC" w:rsidR="378744E1" w:rsidRDefault="378744E1" w:rsidP="78EA0452">
            <w:pPr>
              <w:pStyle w:val="Default"/>
              <w:keepNext/>
              <w:tabs>
                <w:tab w:val="left" w:pos="720"/>
              </w:tabs>
              <w:spacing w:after="37"/>
              <w:rPr>
                <w:sz w:val="21"/>
                <w:szCs w:val="21"/>
              </w:rPr>
            </w:pPr>
            <w:r>
              <w:rPr>
                <w:sz w:val="21"/>
              </w:rPr>
              <w:t>Pourquoi voulez-vous siéger au Conseil d’administration de Supergrappe des océans du Canada?</w:t>
            </w:r>
          </w:p>
        </w:tc>
        <w:tc>
          <w:tcPr>
            <w:tcW w:w="7115"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131BEBA2" w14:textId="76E325A3" w:rsidR="78EA0452" w:rsidRDefault="78EA0452" w:rsidP="78EA0452">
            <w:pPr>
              <w:cnfStyle w:val="000000000000" w:firstRow="0" w:lastRow="0" w:firstColumn="0" w:lastColumn="0" w:oddVBand="0" w:evenVBand="0" w:oddHBand="0" w:evenHBand="0" w:firstRowFirstColumn="0" w:firstRowLastColumn="0" w:lastRowFirstColumn="0" w:lastRowLastColumn="0"/>
              <w:rPr>
                <w:rFonts w:ascii="MS Gothic" w:eastAsia="MS Gothic" w:hAnsi="MS Gothic"/>
                <w:sz w:val="21"/>
                <w:szCs w:val="21"/>
                <w:highlight w:val="yellow"/>
              </w:rPr>
            </w:pPr>
          </w:p>
          <w:p w14:paraId="286862A4" w14:textId="54419DAE" w:rsidR="78EA0452" w:rsidRDefault="78EA0452" w:rsidP="78EA0452">
            <w:pPr>
              <w:cnfStyle w:val="000000000000" w:firstRow="0" w:lastRow="0" w:firstColumn="0" w:lastColumn="0" w:oddVBand="0" w:evenVBand="0" w:oddHBand="0" w:evenHBand="0" w:firstRowFirstColumn="0" w:firstRowLastColumn="0" w:lastRowFirstColumn="0" w:lastRowLastColumn="0"/>
              <w:rPr>
                <w:rFonts w:ascii="MS Gothic" w:eastAsia="MS Gothic" w:hAnsi="MS Gothic"/>
                <w:sz w:val="21"/>
                <w:szCs w:val="21"/>
                <w:highlight w:val="yellow"/>
              </w:rPr>
            </w:pPr>
          </w:p>
          <w:p w14:paraId="7E316A44" w14:textId="3D4D1B77" w:rsidR="78EA0452" w:rsidRDefault="78EA0452" w:rsidP="78EA0452">
            <w:pPr>
              <w:cnfStyle w:val="000000000000" w:firstRow="0" w:lastRow="0" w:firstColumn="0" w:lastColumn="0" w:oddVBand="0" w:evenVBand="0" w:oddHBand="0" w:evenHBand="0" w:firstRowFirstColumn="0" w:firstRowLastColumn="0" w:lastRowFirstColumn="0" w:lastRowLastColumn="0"/>
              <w:rPr>
                <w:rFonts w:ascii="MS Gothic" w:eastAsia="MS Gothic" w:hAnsi="MS Gothic"/>
                <w:sz w:val="21"/>
                <w:szCs w:val="21"/>
                <w:highlight w:val="yellow"/>
              </w:rPr>
            </w:pPr>
          </w:p>
          <w:p w14:paraId="38CBE1E3" w14:textId="20107730" w:rsidR="78EA0452" w:rsidRDefault="78EA0452" w:rsidP="78EA0452">
            <w:pPr>
              <w:cnfStyle w:val="000000000000" w:firstRow="0" w:lastRow="0" w:firstColumn="0" w:lastColumn="0" w:oddVBand="0" w:evenVBand="0" w:oddHBand="0" w:evenHBand="0" w:firstRowFirstColumn="0" w:firstRowLastColumn="0" w:lastRowFirstColumn="0" w:lastRowLastColumn="0"/>
              <w:rPr>
                <w:rFonts w:ascii="MS Gothic" w:eastAsia="MS Gothic" w:hAnsi="MS Gothic"/>
                <w:sz w:val="21"/>
                <w:szCs w:val="21"/>
                <w:highlight w:val="yellow"/>
              </w:rPr>
            </w:pPr>
          </w:p>
          <w:p w14:paraId="45996C8B" w14:textId="56DB202E" w:rsidR="78EA0452" w:rsidRDefault="78EA0452" w:rsidP="78EA0452">
            <w:pPr>
              <w:cnfStyle w:val="000000000000" w:firstRow="0" w:lastRow="0" w:firstColumn="0" w:lastColumn="0" w:oddVBand="0" w:evenVBand="0" w:oddHBand="0" w:evenHBand="0" w:firstRowFirstColumn="0" w:firstRowLastColumn="0" w:lastRowFirstColumn="0" w:lastRowLastColumn="0"/>
              <w:rPr>
                <w:rFonts w:ascii="MS Gothic" w:eastAsia="MS Gothic" w:hAnsi="MS Gothic"/>
                <w:sz w:val="21"/>
                <w:szCs w:val="21"/>
                <w:highlight w:val="yellow"/>
              </w:rPr>
            </w:pPr>
          </w:p>
          <w:p w14:paraId="5E5913AB" w14:textId="51D404A3" w:rsidR="78EA0452" w:rsidRDefault="78EA0452" w:rsidP="78EA0452">
            <w:pPr>
              <w:cnfStyle w:val="000000000000" w:firstRow="0" w:lastRow="0" w:firstColumn="0" w:lastColumn="0" w:oddVBand="0" w:evenVBand="0" w:oddHBand="0" w:evenHBand="0" w:firstRowFirstColumn="0" w:firstRowLastColumn="0" w:lastRowFirstColumn="0" w:lastRowLastColumn="0"/>
              <w:rPr>
                <w:rFonts w:ascii="MS Gothic" w:eastAsia="MS Gothic" w:hAnsi="MS Gothic"/>
                <w:sz w:val="21"/>
                <w:szCs w:val="21"/>
                <w:highlight w:val="yellow"/>
              </w:rPr>
            </w:pPr>
          </w:p>
          <w:p w14:paraId="1346B1E5" w14:textId="5E2279F7" w:rsidR="78EA0452" w:rsidRDefault="78EA0452" w:rsidP="78EA0452">
            <w:pPr>
              <w:cnfStyle w:val="000000000000" w:firstRow="0" w:lastRow="0" w:firstColumn="0" w:lastColumn="0" w:oddVBand="0" w:evenVBand="0" w:oddHBand="0" w:evenHBand="0" w:firstRowFirstColumn="0" w:firstRowLastColumn="0" w:lastRowFirstColumn="0" w:lastRowLastColumn="0"/>
              <w:rPr>
                <w:rFonts w:ascii="MS Gothic" w:eastAsia="MS Gothic" w:hAnsi="MS Gothic"/>
                <w:sz w:val="21"/>
                <w:szCs w:val="21"/>
                <w:highlight w:val="yellow"/>
              </w:rPr>
            </w:pPr>
          </w:p>
        </w:tc>
      </w:tr>
      <w:tr w:rsidR="78EA0452" w14:paraId="21E7DF6A" w14:textId="77777777" w:rsidTr="0C95E39C">
        <w:trPr>
          <w:trHeight w:val="300"/>
        </w:trPr>
        <w:tc>
          <w:tcPr>
            <w:cnfStyle w:val="001000000000" w:firstRow="0" w:lastRow="0" w:firstColumn="1" w:lastColumn="0" w:oddVBand="0" w:evenVBand="0" w:oddHBand="0" w:evenHBand="0" w:firstRowFirstColumn="0" w:firstRowLastColumn="0" w:lastRowFirstColumn="0" w:lastRowLastColumn="0"/>
            <w:tcW w:w="2955"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shd w:val="clear" w:color="auto" w:fill="D9D9D9" w:themeFill="background1" w:themeFillShade="D9"/>
          </w:tcPr>
          <w:p w14:paraId="20514A63" w14:textId="66FCFE6C" w:rsidR="378744E1" w:rsidRDefault="378744E1" w:rsidP="78EA0452">
            <w:pPr>
              <w:pStyle w:val="Default"/>
              <w:keepNext/>
              <w:tabs>
                <w:tab w:val="left" w:pos="720"/>
              </w:tabs>
              <w:rPr>
                <w:sz w:val="21"/>
                <w:szCs w:val="21"/>
              </w:rPr>
            </w:pPr>
            <w:r>
              <w:rPr>
                <w:sz w:val="21"/>
              </w:rPr>
              <w:t>Que souhaitez-vous accomplir pendant votre mandat au Conseil d’administration?</w:t>
            </w:r>
          </w:p>
        </w:tc>
        <w:tc>
          <w:tcPr>
            <w:tcW w:w="7115"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679DC03C" w14:textId="73E1251D" w:rsidR="78EA0452" w:rsidRDefault="78EA0452" w:rsidP="78EA0452">
            <w:pPr>
              <w:cnfStyle w:val="000000000000" w:firstRow="0" w:lastRow="0" w:firstColumn="0" w:lastColumn="0" w:oddVBand="0" w:evenVBand="0" w:oddHBand="0" w:evenHBand="0" w:firstRowFirstColumn="0" w:firstRowLastColumn="0" w:lastRowFirstColumn="0" w:lastRowLastColumn="0"/>
              <w:rPr>
                <w:rFonts w:ascii="MS Gothic" w:eastAsia="MS Gothic" w:hAnsi="MS Gothic"/>
                <w:sz w:val="21"/>
                <w:szCs w:val="21"/>
                <w:highlight w:val="yellow"/>
              </w:rPr>
            </w:pPr>
          </w:p>
          <w:p w14:paraId="26DA6A55" w14:textId="101FD88C" w:rsidR="78EA0452" w:rsidRDefault="78EA0452" w:rsidP="78EA0452">
            <w:pPr>
              <w:cnfStyle w:val="000000000000" w:firstRow="0" w:lastRow="0" w:firstColumn="0" w:lastColumn="0" w:oddVBand="0" w:evenVBand="0" w:oddHBand="0" w:evenHBand="0" w:firstRowFirstColumn="0" w:firstRowLastColumn="0" w:lastRowFirstColumn="0" w:lastRowLastColumn="0"/>
              <w:rPr>
                <w:rFonts w:ascii="MS Gothic" w:eastAsia="MS Gothic" w:hAnsi="MS Gothic"/>
                <w:sz w:val="21"/>
                <w:szCs w:val="21"/>
                <w:highlight w:val="yellow"/>
              </w:rPr>
            </w:pPr>
          </w:p>
          <w:p w14:paraId="30928B5D" w14:textId="51462CA2" w:rsidR="78EA0452" w:rsidRDefault="78EA0452" w:rsidP="78EA0452">
            <w:pPr>
              <w:cnfStyle w:val="000000000000" w:firstRow="0" w:lastRow="0" w:firstColumn="0" w:lastColumn="0" w:oddVBand="0" w:evenVBand="0" w:oddHBand="0" w:evenHBand="0" w:firstRowFirstColumn="0" w:firstRowLastColumn="0" w:lastRowFirstColumn="0" w:lastRowLastColumn="0"/>
              <w:rPr>
                <w:rFonts w:ascii="MS Gothic" w:eastAsia="MS Gothic" w:hAnsi="MS Gothic"/>
                <w:sz w:val="21"/>
                <w:szCs w:val="21"/>
                <w:highlight w:val="yellow"/>
              </w:rPr>
            </w:pPr>
          </w:p>
          <w:p w14:paraId="6B3AF9F0" w14:textId="46E9A1A3" w:rsidR="78EA0452" w:rsidRDefault="78EA0452" w:rsidP="78EA0452">
            <w:pPr>
              <w:cnfStyle w:val="000000000000" w:firstRow="0" w:lastRow="0" w:firstColumn="0" w:lastColumn="0" w:oddVBand="0" w:evenVBand="0" w:oddHBand="0" w:evenHBand="0" w:firstRowFirstColumn="0" w:firstRowLastColumn="0" w:lastRowFirstColumn="0" w:lastRowLastColumn="0"/>
              <w:rPr>
                <w:rFonts w:ascii="MS Gothic" w:eastAsia="MS Gothic" w:hAnsi="MS Gothic"/>
                <w:sz w:val="21"/>
                <w:szCs w:val="21"/>
                <w:highlight w:val="yellow"/>
              </w:rPr>
            </w:pPr>
          </w:p>
          <w:p w14:paraId="6B678790" w14:textId="583DB272" w:rsidR="78EA0452" w:rsidRDefault="78EA0452" w:rsidP="78EA0452">
            <w:pPr>
              <w:cnfStyle w:val="000000000000" w:firstRow="0" w:lastRow="0" w:firstColumn="0" w:lastColumn="0" w:oddVBand="0" w:evenVBand="0" w:oddHBand="0" w:evenHBand="0" w:firstRowFirstColumn="0" w:firstRowLastColumn="0" w:lastRowFirstColumn="0" w:lastRowLastColumn="0"/>
              <w:rPr>
                <w:rFonts w:ascii="MS Gothic" w:eastAsia="MS Gothic" w:hAnsi="MS Gothic"/>
                <w:sz w:val="21"/>
                <w:szCs w:val="21"/>
                <w:highlight w:val="yellow"/>
              </w:rPr>
            </w:pPr>
          </w:p>
          <w:p w14:paraId="369D3E31" w14:textId="413C0123" w:rsidR="78EA0452" w:rsidRDefault="78EA0452" w:rsidP="78EA0452">
            <w:pPr>
              <w:cnfStyle w:val="000000000000" w:firstRow="0" w:lastRow="0" w:firstColumn="0" w:lastColumn="0" w:oddVBand="0" w:evenVBand="0" w:oddHBand="0" w:evenHBand="0" w:firstRowFirstColumn="0" w:firstRowLastColumn="0" w:lastRowFirstColumn="0" w:lastRowLastColumn="0"/>
              <w:rPr>
                <w:rFonts w:ascii="MS Gothic" w:eastAsia="MS Gothic" w:hAnsi="MS Gothic"/>
                <w:sz w:val="21"/>
                <w:szCs w:val="21"/>
                <w:highlight w:val="yellow"/>
              </w:rPr>
            </w:pPr>
          </w:p>
          <w:p w14:paraId="0AE5A59D" w14:textId="6636E3FE" w:rsidR="78EA0452" w:rsidRDefault="78EA0452" w:rsidP="78EA0452">
            <w:pPr>
              <w:cnfStyle w:val="000000000000" w:firstRow="0" w:lastRow="0" w:firstColumn="0" w:lastColumn="0" w:oddVBand="0" w:evenVBand="0" w:oddHBand="0" w:evenHBand="0" w:firstRowFirstColumn="0" w:firstRowLastColumn="0" w:lastRowFirstColumn="0" w:lastRowLastColumn="0"/>
              <w:rPr>
                <w:rFonts w:ascii="MS Gothic" w:eastAsia="MS Gothic" w:hAnsi="MS Gothic"/>
                <w:sz w:val="21"/>
                <w:szCs w:val="21"/>
                <w:highlight w:val="yellow"/>
              </w:rPr>
            </w:pPr>
          </w:p>
        </w:tc>
      </w:tr>
    </w:tbl>
    <w:p w14:paraId="2482DE89" w14:textId="3A5E04AB" w:rsidR="443FB438" w:rsidRDefault="443FB438" w:rsidP="443FB438">
      <w:pPr>
        <w:pStyle w:val="Default"/>
        <w:spacing w:after="240"/>
      </w:pPr>
    </w:p>
    <w:p w14:paraId="52779205" w14:textId="6F1DFC7E" w:rsidR="00891E51" w:rsidRDefault="00891E51" w:rsidP="00891E51">
      <w:pPr>
        <w:pStyle w:val="Default"/>
        <w:spacing w:after="240"/>
      </w:pPr>
    </w:p>
    <w:p w14:paraId="2570B9AA" w14:textId="61B60FB5" w:rsidR="5B299561" w:rsidRDefault="5B299561" w:rsidP="5B299561">
      <w:pPr>
        <w:pStyle w:val="Default"/>
        <w:spacing w:after="240"/>
      </w:pPr>
    </w:p>
    <w:p w14:paraId="0599903C" w14:textId="02745A46" w:rsidR="5B299561" w:rsidRDefault="5B299561" w:rsidP="5B299561">
      <w:pPr>
        <w:pStyle w:val="Default"/>
        <w:spacing w:after="240"/>
      </w:pPr>
    </w:p>
    <w:p w14:paraId="4FC2FD95" w14:textId="74FF6E61" w:rsidR="5B299561" w:rsidRDefault="5B299561" w:rsidP="5B299561">
      <w:pPr>
        <w:pStyle w:val="Default"/>
        <w:spacing w:after="240"/>
      </w:pPr>
    </w:p>
    <w:p w14:paraId="69B6AB35" w14:textId="22934655" w:rsidR="5B299561" w:rsidRDefault="5B299561" w:rsidP="5B299561">
      <w:pPr>
        <w:pStyle w:val="Default"/>
        <w:spacing w:after="240"/>
      </w:pPr>
    </w:p>
    <w:p w14:paraId="04A64266" w14:textId="171B219E" w:rsidR="5B299561" w:rsidRDefault="5B299561" w:rsidP="5B299561">
      <w:pPr>
        <w:pStyle w:val="Default"/>
        <w:spacing w:after="240"/>
      </w:pPr>
    </w:p>
    <w:tbl>
      <w:tblPr>
        <w:tblStyle w:val="TableGrid"/>
        <w:tblW w:w="5000" w:type="pct"/>
        <w:tblLook w:val="06A0" w:firstRow="1" w:lastRow="0" w:firstColumn="1" w:lastColumn="0" w:noHBand="1" w:noVBand="1"/>
      </w:tblPr>
      <w:tblGrid>
        <w:gridCol w:w="10070"/>
      </w:tblGrid>
      <w:tr w:rsidR="78EA0452" w14:paraId="3A39B6C6" w14:textId="77777777" w:rsidTr="00891E51">
        <w:trPr>
          <w:trHeight w:val="300"/>
        </w:trPr>
        <w:tc>
          <w:tcPr>
            <w:tcW w:w="5000" w:type="pct"/>
            <w:shd w:val="clear" w:color="auto" w:fill="2E74B5" w:themeFill="accent5" w:themeFillShade="BF"/>
          </w:tcPr>
          <w:p w14:paraId="2A529CBA" w14:textId="491F7057" w:rsidR="18767341" w:rsidRDefault="18767341" w:rsidP="004319FD">
            <w:pPr>
              <w:pageBreakBefore/>
              <w:spacing w:line="259" w:lineRule="auto"/>
              <w:rPr>
                <w:rFonts w:cs="Calibri"/>
                <w:b/>
                <w:bCs/>
                <w:sz w:val="28"/>
                <w:szCs w:val="28"/>
              </w:rPr>
            </w:pPr>
            <w:r>
              <w:rPr>
                <w:rFonts w:ascii="Calibri" w:hAnsi="Calibri"/>
                <w:b/>
                <w:color w:val="FFFFFF" w:themeColor="background1"/>
                <w:sz w:val="28"/>
              </w:rPr>
              <w:t>PARTIE 2 : Auto-identification aux fins de la diversité</w:t>
            </w:r>
          </w:p>
        </w:tc>
      </w:tr>
      <w:tr w:rsidR="78EA0452" w14:paraId="5FC096A5" w14:textId="77777777" w:rsidTr="00891E51">
        <w:trPr>
          <w:trHeight w:val="300"/>
        </w:trPr>
        <w:tc>
          <w:tcPr>
            <w:tcW w:w="5000" w:type="pct"/>
            <w:shd w:val="clear" w:color="auto" w:fill="D9D9D9" w:themeFill="background1" w:themeFillShade="D9"/>
          </w:tcPr>
          <w:p w14:paraId="62082F33" w14:textId="6148D0BC" w:rsidR="108988C9" w:rsidRPr="00C03D1A" w:rsidRDefault="108988C9" w:rsidP="78EA0452">
            <w:pPr>
              <w:pStyle w:val="Default"/>
              <w:spacing w:after="240"/>
              <w:rPr>
                <w:b/>
                <w:bCs/>
                <w:sz w:val="20"/>
                <w:szCs w:val="20"/>
              </w:rPr>
            </w:pPr>
            <w:r w:rsidRPr="00C03D1A">
              <w:rPr>
                <w:b/>
                <w:sz w:val="20"/>
                <w:szCs w:val="20"/>
              </w:rPr>
              <w:t>Supergrappe des océans est heureuse de recevoir des candidatures de personnes de diverses origines pour son Conseil d’administration.</w:t>
            </w:r>
          </w:p>
          <w:p w14:paraId="0BD4DD4D" w14:textId="24C71394" w:rsidR="108988C9" w:rsidRPr="00C03D1A" w:rsidRDefault="108988C9" w:rsidP="78EA0452">
            <w:pPr>
              <w:tabs>
                <w:tab w:val="left" w:pos="1260"/>
              </w:tabs>
              <w:jc w:val="both"/>
              <w:rPr>
                <w:sz w:val="20"/>
                <w:szCs w:val="20"/>
              </w:rPr>
            </w:pPr>
            <w:r w:rsidRPr="00C03D1A">
              <w:rPr>
                <w:sz w:val="20"/>
                <w:szCs w:val="20"/>
              </w:rPr>
              <w:t xml:space="preserve">Nous sommes une organisation vouée à la promotion de la diversité, l’équité et l’inclusion (DEI) dans l’économie océanique du Canada et en tant que telle, nous sommes à la recherche d’administratrices et d’administrateurs pour notre Conseil d’administration qui apporteraient une diversité d’antécédents, d’expériences, d’aptitudes, de sexes et de races. </w:t>
            </w:r>
          </w:p>
          <w:p w14:paraId="7D10C253" w14:textId="70A6247D" w:rsidR="108988C9" w:rsidRPr="00C03D1A" w:rsidRDefault="108988C9" w:rsidP="78EA0452">
            <w:pPr>
              <w:tabs>
                <w:tab w:val="left" w:pos="1260"/>
              </w:tabs>
              <w:jc w:val="both"/>
              <w:rPr>
                <w:rFonts w:asciiTheme="majorHAnsi" w:hAnsiTheme="majorHAnsi" w:cstheme="majorBidi"/>
                <w:sz w:val="20"/>
                <w:szCs w:val="20"/>
              </w:rPr>
            </w:pPr>
            <w:r w:rsidRPr="00C03D1A">
              <w:rPr>
                <w:sz w:val="20"/>
                <w:szCs w:val="20"/>
              </w:rPr>
              <w:t xml:space="preserve">De concert avec plus de 1 200 organisations, SOC est partenaire avec le gouvernement du Canada pour le Défi 50-30 du Canada qui demande aux organisations de prendre deux engagements ambitieux en vue d’accroître la diversité au sein des conseils d’administration et de la haute direction au fil du temps et de communiquer leurs progrès. SOC accepte de prendre volontairement des mesures afin d’apporter des améliorations significatives et substantielles pour favoriser la diversité et l’inclusion et de s’engager à atteindre : </w:t>
            </w:r>
          </w:p>
          <w:p w14:paraId="74D853DC" w14:textId="39D81E0F" w:rsidR="108988C9" w:rsidRPr="00C03D1A" w:rsidRDefault="108988C9" w:rsidP="78EA0452">
            <w:pPr>
              <w:pStyle w:val="ListParagraph"/>
              <w:numPr>
                <w:ilvl w:val="0"/>
                <w:numId w:val="6"/>
              </w:numPr>
              <w:jc w:val="both"/>
              <w:rPr>
                <w:sz w:val="20"/>
                <w:szCs w:val="20"/>
              </w:rPr>
            </w:pPr>
            <w:r w:rsidRPr="00C03D1A">
              <w:rPr>
                <w:b/>
                <w:sz w:val="20"/>
                <w:szCs w:val="20"/>
              </w:rPr>
              <w:t>La parité entre les sexes (50 % de femmes)</w:t>
            </w:r>
            <w:r w:rsidRPr="00C03D1A">
              <w:rPr>
                <w:sz w:val="20"/>
                <w:szCs w:val="20"/>
              </w:rPr>
              <w:t xml:space="preserve"> sur son Conseil d’administration et la haute direction et</w:t>
            </w:r>
          </w:p>
          <w:p w14:paraId="040C677B" w14:textId="53A47FD2" w:rsidR="108988C9" w:rsidRPr="00C03D1A" w:rsidRDefault="108988C9" w:rsidP="78EA0452">
            <w:pPr>
              <w:pStyle w:val="ListParagraph"/>
              <w:numPr>
                <w:ilvl w:val="0"/>
                <w:numId w:val="6"/>
              </w:numPr>
              <w:jc w:val="both"/>
              <w:rPr>
                <w:sz w:val="20"/>
                <w:szCs w:val="20"/>
              </w:rPr>
            </w:pPr>
            <w:r w:rsidRPr="00C03D1A">
              <w:rPr>
                <w:b/>
                <w:sz w:val="20"/>
                <w:szCs w:val="20"/>
              </w:rPr>
              <w:t>Une représentation significative (30 %)</w:t>
            </w:r>
            <w:r w:rsidRPr="00C03D1A">
              <w:rPr>
                <w:sz w:val="20"/>
                <w:szCs w:val="20"/>
              </w:rPr>
              <w:t xml:space="preserve"> sur les conseils d’administration et à la haute direction d’autres groupes en quête d’équité, en particulier : les personnes racialisées y compris les Noirs canadiens, les personnes handicapées (y compris les handicaps non apparents et épisodiques), les personnes qui s’identifient comme étant LGBTQ2 ainsi que les Premières Nations, les Inuits et les Métis.</w:t>
            </w:r>
          </w:p>
          <w:p w14:paraId="437015BD" w14:textId="3E809436" w:rsidR="108988C9" w:rsidRPr="00C03D1A" w:rsidRDefault="108988C9" w:rsidP="78EA0452">
            <w:pPr>
              <w:pStyle w:val="Default"/>
              <w:spacing w:after="240"/>
              <w:jc w:val="both"/>
              <w:rPr>
                <w:b/>
                <w:bCs/>
                <w:sz w:val="20"/>
                <w:szCs w:val="20"/>
                <w:highlight w:val="yellow"/>
              </w:rPr>
            </w:pPr>
            <w:r w:rsidRPr="00C03D1A">
              <w:rPr>
                <w:sz w:val="20"/>
                <w:szCs w:val="20"/>
              </w:rPr>
              <w:t xml:space="preserve">SOC reconnaît que le Défi 50-30 constitue une démarche s’étalant sur plusieurs années au niveau du Conseil d'administration pour SOC. </w:t>
            </w:r>
            <w:r w:rsidRPr="00C03D1A">
              <w:rPr>
                <w:rFonts w:asciiTheme="minorHAnsi" w:hAnsiTheme="minorHAnsi"/>
                <w:color w:val="auto"/>
                <w:sz w:val="20"/>
                <w:szCs w:val="20"/>
              </w:rPr>
              <w:t>Nous relevons donc ce défi, et dans un effort visant à accroître les capacités et à surveiller nos progrès sur les initiatives DEI, SOC invite les candidats à s’auto-identifier dans les nombreux aspects de la diversité. Si vous préférez ne pas vous auto-identifier, vous avez alors la possibilité de choisir « Je préfère ne pas répondre » à chaque question.</w:t>
            </w:r>
          </w:p>
        </w:tc>
      </w:tr>
      <w:tr w:rsidR="78EA0452" w14:paraId="2951C899" w14:textId="77777777" w:rsidTr="00891E51">
        <w:trPr>
          <w:trHeight w:val="300"/>
        </w:trPr>
        <w:tc>
          <w:tcPr>
            <w:tcW w:w="5000" w:type="pct"/>
          </w:tcPr>
          <w:p w14:paraId="2A66CB01" w14:textId="77777777" w:rsidR="003127F4" w:rsidRPr="00C03D1A" w:rsidRDefault="003127F4" w:rsidP="00891E51">
            <w:pPr>
              <w:pStyle w:val="Default"/>
              <w:spacing w:before="120" w:after="240"/>
              <w:rPr>
                <w:b/>
                <w:bCs/>
                <w:sz w:val="20"/>
                <w:szCs w:val="20"/>
              </w:rPr>
            </w:pPr>
            <w:r w:rsidRPr="00C03D1A">
              <w:rPr>
                <w:b/>
                <w:sz w:val="20"/>
                <w:szCs w:val="20"/>
              </w:rPr>
              <w:t>Auto-identification</w:t>
            </w:r>
            <w:r w:rsidRPr="00C03D1A">
              <w:rPr>
                <w:rStyle w:val="FootnoteReference"/>
                <w:b/>
                <w:bCs/>
                <w:sz w:val="20"/>
                <w:szCs w:val="20"/>
              </w:rPr>
              <w:footnoteReference w:id="2"/>
            </w:r>
            <w:r w:rsidRPr="00C03D1A">
              <w:rPr>
                <w:b/>
                <w:sz w:val="20"/>
                <w:szCs w:val="20"/>
              </w:rPr>
              <w:t xml:space="preserve"> :</w:t>
            </w:r>
          </w:p>
          <w:p w14:paraId="15396B74" w14:textId="758C506D" w:rsidR="56D546CC" w:rsidRPr="00C03D1A" w:rsidRDefault="56D546CC" w:rsidP="78EA0452">
            <w:pPr>
              <w:pStyle w:val="Default"/>
              <w:spacing w:before="240" w:after="120"/>
              <w:jc w:val="both"/>
              <w:rPr>
                <w:b/>
                <w:bCs/>
                <w:sz w:val="20"/>
                <w:szCs w:val="20"/>
              </w:rPr>
            </w:pPr>
            <w:r w:rsidRPr="00C03D1A">
              <w:rPr>
                <w:b/>
                <w:sz w:val="20"/>
                <w:szCs w:val="20"/>
              </w:rPr>
              <w:t xml:space="preserve">Vous identifiez-vous comme un </w:t>
            </w:r>
            <w:r w:rsidRPr="00C03D1A">
              <w:rPr>
                <w:b/>
                <w:color w:val="2E74B5" w:themeColor="accent5" w:themeShade="BF"/>
                <w:sz w:val="20"/>
                <w:szCs w:val="20"/>
              </w:rPr>
              <w:t>Autochtone</w:t>
            </w:r>
            <w:r w:rsidRPr="00C03D1A">
              <w:rPr>
                <w:b/>
                <w:sz w:val="20"/>
                <w:szCs w:val="20"/>
              </w:rPr>
              <w:t>, c’est-à-dire de Première nation (Indien de l’Amérique du Nord), Métis ou Inuit?</w:t>
            </w:r>
          </w:p>
          <w:p w14:paraId="1C409F8A" w14:textId="5E21F9EF" w:rsidR="56D546CC" w:rsidRPr="00C03D1A" w:rsidRDefault="005F3B36" w:rsidP="78EA0452">
            <w:pPr>
              <w:pStyle w:val="Default"/>
              <w:rPr>
                <w:b/>
                <w:sz w:val="20"/>
                <w:szCs w:val="20"/>
              </w:rPr>
            </w:pPr>
            <w:sdt>
              <w:sdtPr>
                <w:rPr>
                  <w:b/>
                  <w:sz w:val="20"/>
                  <w:szCs w:val="20"/>
                </w:rPr>
                <w:id w:val="1627625063"/>
                <w14:checkbox>
                  <w14:checked w14:val="0"/>
                  <w14:checkedState w14:val="2612" w14:font="MS Gothic"/>
                  <w14:uncheckedState w14:val="2610" w14:font="MS Gothic"/>
                </w14:checkbox>
              </w:sdtPr>
              <w:sdtContent>
                <w:r w:rsidR="00FC1348" w:rsidRPr="00C03D1A">
                  <w:rPr>
                    <w:rFonts w:ascii="MS Gothic" w:eastAsia="MS Gothic" w:hAnsi="MS Gothic" w:hint="eastAsia"/>
                    <w:b/>
                    <w:bCs/>
                    <w:sz w:val="20"/>
                    <w:szCs w:val="20"/>
                    <w:lang w:val="en-CA"/>
                  </w:rPr>
                  <w:t>☐</w:t>
                </w:r>
              </w:sdtContent>
            </w:sdt>
            <w:r w:rsidR="00A1614E" w:rsidRPr="00C03D1A">
              <w:rPr>
                <w:b/>
                <w:sz w:val="20"/>
                <w:szCs w:val="20"/>
              </w:rPr>
              <w:t xml:space="preserve"> Oui     </w:t>
            </w:r>
            <w:sdt>
              <w:sdtPr>
                <w:rPr>
                  <w:b/>
                  <w:sz w:val="20"/>
                  <w:szCs w:val="20"/>
                </w:rPr>
                <w:id w:val="544856608"/>
                <w14:checkbox>
                  <w14:checked w14:val="0"/>
                  <w14:checkedState w14:val="2612" w14:font="MS Gothic"/>
                  <w14:uncheckedState w14:val="2610" w14:font="MS Gothic"/>
                </w14:checkbox>
              </w:sdtPr>
              <w:sdtContent>
                <w:r w:rsidR="56D546CC" w:rsidRPr="00C03D1A">
                  <w:rPr>
                    <w:rFonts w:ascii="MS Gothic" w:eastAsia="MS Gothic" w:hAnsi="MS Gothic"/>
                    <w:sz w:val="20"/>
                    <w:szCs w:val="20"/>
                    <w:lang w:val="en-CA"/>
                  </w:rPr>
                  <w:t>☐</w:t>
                </w:r>
              </w:sdtContent>
            </w:sdt>
            <w:r w:rsidR="00A1614E" w:rsidRPr="00C03D1A">
              <w:rPr>
                <w:b/>
                <w:sz w:val="20"/>
                <w:szCs w:val="20"/>
              </w:rPr>
              <w:t xml:space="preserve"> Non      </w:t>
            </w:r>
            <w:sdt>
              <w:sdtPr>
                <w:rPr>
                  <w:b/>
                  <w:sz w:val="20"/>
                  <w:szCs w:val="20"/>
                </w:rPr>
                <w:id w:val="862167012"/>
                <w14:checkbox>
                  <w14:checked w14:val="0"/>
                  <w14:checkedState w14:val="2612" w14:font="MS Gothic"/>
                  <w14:uncheckedState w14:val="2610" w14:font="MS Gothic"/>
                </w14:checkbox>
              </w:sdtPr>
              <w:sdtContent>
                <w:r w:rsidR="56D546CC" w:rsidRPr="00C03D1A">
                  <w:rPr>
                    <w:rFonts w:ascii="MS Gothic" w:eastAsia="MS Gothic" w:hAnsi="MS Gothic"/>
                    <w:sz w:val="20"/>
                    <w:szCs w:val="20"/>
                    <w:lang w:val="en-CA"/>
                  </w:rPr>
                  <w:t>☐</w:t>
                </w:r>
              </w:sdtContent>
            </w:sdt>
            <w:r w:rsidR="00A1614E" w:rsidRPr="00C03D1A">
              <w:rPr>
                <w:b/>
                <w:sz w:val="20"/>
                <w:szCs w:val="20"/>
              </w:rPr>
              <w:t xml:space="preserve"> Je préfère ne pas répondre</w:t>
            </w:r>
          </w:p>
          <w:p w14:paraId="3FF9540A" w14:textId="3EE1B17F" w:rsidR="56D546CC" w:rsidRPr="00C03D1A" w:rsidRDefault="56D546CC" w:rsidP="78EA0452">
            <w:pPr>
              <w:pStyle w:val="Default"/>
              <w:spacing w:before="240" w:after="120"/>
              <w:rPr>
                <w:b/>
                <w:bCs/>
                <w:sz w:val="20"/>
                <w:szCs w:val="20"/>
              </w:rPr>
            </w:pPr>
            <w:r w:rsidRPr="00C03D1A">
              <w:rPr>
                <w:b/>
                <w:sz w:val="20"/>
                <w:szCs w:val="20"/>
              </w:rPr>
              <w:t>Si vous répondez par « Oui », veuillez sélectionner les groupes auxquels vous vous identifiez (requis) :</w:t>
            </w:r>
          </w:p>
          <w:p w14:paraId="7F57BF5C" w14:textId="10899E57" w:rsidR="56D546CC" w:rsidRPr="00C03D1A" w:rsidRDefault="005F3B36" w:rsidP="78EA0452">
            <w:pPr>
              <w:pStyle w:val="Default"/>
              <w:rPr>
                <w:b/>
                <w:sz w:val="20"/>
                <w:szCs w:val="20"/>
              </w:rPr>
            </w:pPr>
            <w:sdt>
              <w:sdtPr>
                <w:rPr>
                  <w:b/>
                  <w:sz w:val="20"/>
                  <w:szCs w:val="20"/>
                </w:rPr>
                <w:id w:val="1077368961"/>
                <w14:checkbox>
                  <w14:checked w14:val="0"/>
                  <w14:checkedState w14:val="2612" w14:font="MS Gothic"/>
                  <w14:uncheckedState w14:val="2610" w14:font="MS Gothic"/>
                </w14:checkbox>
              </w:sdtPr>
              <w:sdtContent>
                <w:r w:rsidR="56D546CC" w:rsidRPr="00C03D1A">
                  <w:rPr>
                    <w:rFonts w:ascii="MS Gothic" w:eastAsia="MS Gothic" w:hAnsi="MS Gothic"/>
                    <w:sz w:val="20"/>
                    <w:szCs w:val="20"/>
                    <w:lang w:val="en-CA"/>
                  </w:rPr>
                  <w:t>☐</w:t>
                </w:r>
              </w:sdtContent>
            </w:sdt>
            <w:r w:rsidR="00A1614E" w:rsidRPr="00C03D1A">
              <w:rPr>
                <w:b/>
                <w:sz w:val="20"/>
                <w:szCs w:val="20"/>
              </w:rPr>
              <w:t xml:space="preserve"> Première nation     </w:t>
            </w:r>
            <w:sdt>
              <w:sdtPr>
                <w:rPr>
                  <w:b/>
                  <w:sz w:val="20"/>
                  <w:szCs w:val="20"/>
                </w:rPr>
                <w:id w:val="2033273996"/>
                <w14:checkbox>
                  <w14:checked w14:val="0"/>
                  <w14:checkedState w14:val="2612" w14:font="MS Gothic"/>
                  <w14:uncheckedState w14:val="2610" w14:font="MS Gothic"/>
                </w14:checkbox>
              </w:sdtPr>
              <w:sdtContent>
                <w:r w:rsidR="56D546CC" w:rsidRPr="00C03D1A">
                  <w:rPr>
                    <w:rFonts w:ascii="MS Gothic" w:eastAsia="MS Gothic" w:hAnsi="MS Gothic"/>
                    <w:sz w:val="20"/>
                    <w:szCs w:val="20"/>
                    <w:lang w:val="en-CA"/>
                  </w:rPr>
                  <w:t>☐</w:t>
                </w:r>
              </w:sdtContent>
            </w:sdt>
            <w:r w:rsidR="00A1614E" w:rsidRPr="00C03D1A">
              <w:rPr>
                <w:b/>
                <w:sz w:val="20"/>
                <w:szCs w:val="20"/>
              </w:rPr>
              <w:t xml:space="preserve"> Inuit     </w:t>
            </w:r>
            <w:sdt>
              <w:sdtPr>
                <w:rPr>
                  <w:b/>
                  <w:sz w:val="20"/>
                  <w:szCs w:val="20"/>
                </w:rPr>
                <w:id w:val="1043056910"/>
                <w14:checkbox>
                  <w14:checked w14:val="0"/>
                  <w14:checkedState w14:val="2612" w14:font="MS Gothic"/>
                  <w14:uncheckedState w14:val="2610" w14:font="MS Gothic"/>
                </w14:checkbox>
              </w:sdtPr>
              <w:sdtContent>
                <w:r w:rsidR="56D546CC" w:rsidRPr="00C03D1A">
                  <w:rPr>
                    <w:rFonts w:ascii="MS Gothic" w:eastAsia="MS Gothic" w:hAnsi="MS Gothic"/>
                    <w:sz w:val="20"/>
                    <w:szCs w:val="20"/>
                    <w:lang w:val="en-CA"/>
                  </w:rPr>
                  <w:t>☐</w:t>
                </w:r>
              </w:sdtContent>
            </w:sdt>
            <w:r w:rsidR="00A1614E" w:rsidRPr="00C03D1A">
              <w:rPr>
                <w:b/>
                <w:sz w:val="20"/>
                <w:szCs w:val="20"/>
              </w:rPr>
              <w:t xml:space="preserve"> Métis     </w:t>
            </w:r>
            <w:sdt>
              <w:sdtPr>
                <w:rPr>
                  <w:b/>
                  <w:sz w:val="20"/>
                  <w:szCs w:val="20"/>
                </w:rPr>
                <w:id w:val="691657692"/>
                <w14:checkbox>
                  <w14:checked w14:val="0"/>
                  <w14:checkedState w14:val="2612" w14:font="MS Gothic"/>
                  <w14:uncheckedState w14:val="2610" w14:font="MS Gothic"/>
                </w14:checkbox>
              </w:sdtPr>
              <w:sdtContent>
                <w:r w:rsidR="56D546CC" w:rsidRPr="00C03D1A">
                  <w:rPr>
                    <w:rFonts w:ascii="MS Gothic" w:eastAsia="MS Gothic" w:hAnsi="MS Gothic"/>
                    <w:sz w:val="20"/>
                    <w:szCs w:val="20"/>
                    <w:lang w:val="en-CA"/>
                  </w:rPr>
                  <w:t>☐</w:t>
                </w:r>
              </w:sdtContent>
            </w:sdt>
            <w:r w:rsidR="00A1614E" w:rsidRPr="00C03D1A">
              <w:rPr>
                <w:b/>
                <w:sz w:val="20"/>
                <w:szCs w:val="20"/>
              </w:rPr>
              <w:t xml:space="preserve"> Je préfère ne pas répondre</w:t>
            </w:r>
          </w:p>
          <w:p w14:paraId="3ABB40A4" w14:textId="60569FF0" w:rsidR="56D546CC" w:rsidRPr="00C03D1A" w:rsidRDefault="56D546CC" w:rsidP="78EA0452">
            <w:pPr>
              <w:pStyle w:val="Default"/>
              <w:spacing w:before="240" w:after="120"/>
              <w:jc w:val="both"/>
              <w:rPr>
                <w:b/>
                <w:bCs/>
                <w:sz w:val="20"/>
                <w:szCs w:val="20"/>
              </w:rPr>
            </w:pPr>
            <w:r w:rsidRPr="00C03D1A">
              <w:rPr>
                <w:b/>
                <w:sz w:val="20"/>
                <w:szCs w:val="20"/>
              </w:rPr>
              <w:t xml:space="preserve">La Loi sur l’équité en matière d’emploi définit les </w:t>
            </w:r>
            <w:r w:rsidRPr="00C03D1A">
              <w:rPr>
                <w:b/>
                <w:color w:val="2E74B5" w:themeColor="accent5" w:themeShade="BF"/>
                <w:sz w:val="20"/>
                <w:szCs w:val="20"/>
              </w:rPr>
              <w:t>minorités visibles</w:t>
            </w:r>
            <w:r w:rsidRPr="00C03D1A">
              <w:rPr>
                <w:b/>
                <w:sz w:val="20"/>
                <w:szCs w:val="20"/>
              </w:rPr>
              <w:t xml:space="preserve"> comme les « </w:t>
            </w:r>
            <w:r w:rsidRPr="00C03D1A">
              <w:rPr>
                <w:b/>
                <w:i/>
                <w:sz w:val="20"/>
                <w:szCs w:val="20"/>
              </w:rPr>
              <w:t>personnes, autres que les Autochtones, qui ne sont pas de race blanche</w:t>
            </w:r>
            <w:r w:rsidRPr="00C03D1A">
              <w:rPr>
                <w:b/>
                <w:sz w:val="20"/>
                <w:szCs w:val="20"/>
              </w:rPr>
              <w:t xml:space="preserve"> ou qui n’ont pas la peau blanche ».  Vous identifiez-vous en tant que membre d’une minorité visible au Canada? (</w:t>
            </w:r>
            <w:proofErr w:type="gramStart"/>
            <w:r w:rsidRPr="00C03D1A">
              <w:rPr>
                <w:b/>
                <w:sz w:val="20"/>
                <w:szCs w:val="20"/>
              </w:rPr>
              <w:t>obligatoire</w:t>
            </w:r>
            <w:proofErr w:type="gramEnd"/>
            <w:r w:rsidRPr="00C03D1A">
              <w:rPr>
                <w:b/>
                <w:sz w:val="20"/>
                <w:szCs w:val="20"/>
              </w:rPr>
              <w:t>)</w:t>
            </w:r>
          </w:p>
          <w:p w14:paraId="492585A2" w14:textId="294A4603" w:rsidR="56D546CC" w:rsidRPr="00C03D1A" w:rsidRDefault="005F3B36" w:rsidP="78EA0452">
            <w:pPr>
              <w:pStyle w:val="Default"/>
              <w:spacing w:after="120"/>
              <w:rPr>
                <w:b/>
                <w:sz w:val="20"/>
                <w:szCs w:val="20"/>
              </w:rPr>
            </w:pPr>
            <w:sdt>
              <w:sdtPr>
                <w:rPr>
                  <w:b/>
                  <w:sz w:val="20"/>
                  <w:szCs w:val="20"/>
                </w:rPr>
                <w:id w:val="1002457058"/>
                <w14:checkbox>
                  <w14:checked w14:val="0"/>
                  <w14:checkedState w14:val="2612" w14:font="MS Gothic"/>
                  <w14:uncheckedState w14:val="2610" w14:font="MS Gothic"/>
                </w14:checkbox>
              </w:sdtPr>
              <w:sdtContent>
                <w:r w:rsidR="56D546CC" w:rsidRPr="00C03D1A">
                  <w:rPr>
                    <w:rFonts w:ascii="MS Gothic" w:eastAsia="MS Gothic" w:hAnsi="MS Gothic"/>
                    <w:sz w:val="20"/>
                    <w:szCs w:val="20"/>
                    <w:lang w:val="en-CA"/>
                  </w:rPr>
                  <w:t>☐</w:t>
                </w:r>
              </w:sdtContent>
            </w:sdt>
            <w:r w:rsidR="00A1614E" w:rsidRPr="00C03D1A">
              <w:rPr>
                <w:b/>
                <w:sz w:val="20"/>
                <w:szCs w:val="20"/>
              </w:rPr>
              <w:t xml:space="preserve"> Oui     </w:t>
            </w:r>
            <w:sdt>
              <w:sdtPr>
                <w:rPr>
                  <w:b/>
                  <w:sz w:val="20"/>
                  <w:szCs w:val="20"/>
                </w:rPr>
                <w:id w:val="1721599933"/>
                <w14:checkbox>
                  <w14:checked w14:val="0"/>
                  <w14:checkedState w14:val="2612" w14:font="MS Gothic"/>
                  <w14:uncheckedState w14:val="2610" w14:font="MS Gothic"/>
                </w14:checkbox>
              </w:sdtPr>
              <w:sdtContent>
                <w:r w:rsidR="56D546CC" w:rsidRPr="00C03D1A">
                  <w:rPr>
                    <w:rFonts w:ascii="MS Gothic" w:eastAsia="MS Gothic" w:hAnsi="MS Gothic"/>
                    <w:sz w:val="20"/>
                    <w:szCs w:val="20"/>
                    <w:lang w:val="en-CA"/>
                  </w:rPr>
                  <w:t>☐</w:t>
                </w:r>
              </w:sdtContent>
            </w:sdt>
            <w:r w:rsidR="00A1614E" w:rsidRPr="00C03D1A">
              <w:rPr>
                <w:b/>
                <w:sz w:val="20"/>
                <w:szCs w:val="20"/>
              </w:rPr>
              <w:t xml:space="preserve"> Non     </w:t>
            </w:r>
            <w:sdt>
              <w:sdtPr>
                <w:rPr>
                  <w:b/>
                  <w:sz w:val="20"/>
                  <w:szCs w:val="20"/>
                </w:rPr>
                <w:id w:val="1723842423"/>
                <w14:checkbox>
                  <w14:checked w14:val="0"/>
                  <w14:checkedState w14:val="2612" w14:font="MS Gothic"/>
                  <w14:uncheckedState w14:val="2610" w14:font="MS Gothic"/>
                </w14:checkbox>
              </w:sdtPr>
              <w:sdtContent>
                <w:r w:rsidR="56D546CC" w:rsidRPr="00C03D1A">
                  <w:rPr>
                    <w:rFonts w:ascii="MS Gothic" w:eastAsia="MS Gothic" w:hAnsi="MS Gothic"/>
                    <w:sz w:val="20"/>
                    <w:szCs w:val="20"/>
                    <w:lang w:val="en-CA"/>
                  </w:rPr>
                  <w:t>☐</w:t>
                </w:r>
              </w:sdtContent>
            </w:sdt>
            <w:r w:rsidR="00A1614E" w:rsidRPr="00C03D1A">
              <w:rPr>
                <w:b/>
                <w:sz w:val="20"/>
                <w:szCs w:val="20"/>
              </w:rPr>
              <w:t xml:space="preserve"> Je préfère ne pas répondre</w:t>
            </w:r>
          </w:p>
          <w:p w14:paraId="5D085257" w14:textId="09260CEC" w:rsidR="56D546CC" w:rsidRPr="00C03D1A" w:rsidRDefault="56D546CC" w:rsidP="78EA0452">
            <w:pPr>
              <w:pStyle w:val="Default"/>
              <w:spacing w:after="120"/>
              <w:rPr>
                <w:b/>
                <w:bCs/>
                <w:sz w:val="20"/>
                <w:szCs w:val="20"/>
              </w:rPr>
            </w:pPr>
            <w:r w:rsidRPr="00C03D1A">
              <w:rPr>
                <w:b/>
                <w:sz w:val="20"/>
                <w:szCs w:val="20"/>
              </w:rPr>
              <w:t xml:space="preserve">Veuillez sélectionner l’option qui décrit le mieux votre </w:t>
            </w:r>
            <w:r w:rsidRPr="00C03D1A">
              <w:rPr>
                <w:b/>
                <w:color w:val="2E74B5" w:themeColor="accent5" w:themeShade="BF"/>
                <w:sz w:val="20"/>
                <w:szCs w:val="20"/>
              </w:rPr>
              <w:t>identité de genre.</w:t>
            </w:r>
          </w:p>
          <w:p w14:paraId="2AEF96E4" w14:textId="6582C8D5" w:rsidR="56D546CC" w:rsidRPr="00C03D1A" w:rsidRDefault="005F3B36" w:rsidP="78EA0452">
            <w:pPr>
              <w:pStyle w:val="Default"/>
              <w:rPr>
                <w:b/>
                <w:sz w:val="20"/>
                <w:szCs w:val="20"/>
              </w:rPr>
            </w:pPr>
            <w:sdt>
              <w:sdtPr>
                <w:rPr>
                  <w:b/>
                  <w:sz w:val="20"/>
                  <w:szCs w:val="20"/>
                </w:rPr>
                <w:id w:val="428833542"/>
                <w14:checkbox>
                  <w14:checked w14:val="0"/>
                  <w14:checkedState w14:val="2612" w14:font="MS Gothic"/>
                  <w14:uncheckedState w14:val="2610" w14:font="MS Gothic"/>
                </w14:checkbox>
              </w:sdtPr>
              <w:sdtContent>
                <w:r w:rsidR="56D546CC" w:rsidRPr="00C03D1A">
                  <w:rPr>
                    <w:rFonts w:ascii="MS Gothic" w:eastAsia="MS Gothic" w:hAnsi="MS Gothic"/>
                    <w:sz w:val="20"/>
                    <w:szCs w:val="20"/>
                    <w:lang w:val="en-CA"/>
                  </w:rPr>
                  <w:t>☐</w:t>
                </w:r>
              </w:sdtContent>
            </w:sdt>
            <w:r w:rsidR="00A1614E" w:rsidRPr="00C03D1A">
              <w:rPr>
                <w:sz w:val="20"/>
                <w:szCs w:val="20"/>
              </w:rPr>
              <w:t xml:space="preserve"> Genre fluide     </w:t>
            </w:r>
            <w:sdt>
              <w:sdtPr>
                <w:rPr>
                  <w:b/>
                  <w:sz w:val="20"/>
                  <w:szCs w:val="20"/>
                </w:rPr>
                <w:id w:val="1904199602"/>
                <w14:checkbox>
                  <w14:checked w14:val="0"/>
                  <w14:checkedState w14:val="2612" w14:font="MS Gothic"/>
                  <w14:uncheckedState w14:val="2610" w14:font="MS Gothic"/>
                </w14:checkbox>
              </w:sdtPr>
              <w:sdtContent>
                <w:r w:rsidR="56D546CC" w:rsidRPr="00C03D1A">
                  <w:rPr>
                    <w:rFonts w:ascii="MS Gothic" w:eastAsia="MS Gothic" w:hAnsi="MS Gothic"/>
                    <w:sz w:val="20"/>
                    <w:szCs w:val="20"/>
                    <w:lang w:val="en-CA"/>
                  </w:rPr>
                  <w:t>☐</w:t>
                </w:r>
              </w:sdtContent>
            </w:sdt>
            <w:r w:rsidR="00A1614E" w:rsidRPr="00C03D1A">
              <w:rPr>
                <w:sz w:val="20"/>
                <w:szCs w:val="20"/>
              </w:rPr>
              <w:t xml:space="preserve"> Homme     </w:t>
            </w:r>
            <w:sdt>
              <w:sdtPr>
                <w:rPr>
                  <w:b/>
                  <w:sz w:val="20"/>
                  <w:szCs w:val="20"/>
                </w:rPr>
                <w:id w:val="1801038855"/>
                <w14:checkbox>
                  <w14:checked w14:val="0"/>
                  <w14:checkedState w14:val="2612" w14:font="MS Gothic"/>
                  <w14:uncheckedState w14:val="2610" w14:font="MS Gothic"/>
                </w14:checkbox>
              </w:sdtPr>
              <w:sdtContent>
                <w:r w:rsidR="56D546CC" w:rsidRPr="00C03D1A">
                  <w:rPr>
                    <w:rFonts w:ascii="MS Gothic" w:eastAsia="MS Gothic" w:hAnsi="MS Gothic"/>
                    <w:sz w:val="20"/>
                    <w:szCs w:val="20"/>
                    <w:lang w:val="en-CA"/>
                  </w:rPr>
                  <w:t>☐</w:t>
                </w:r>
              </w:sdtContent>
            </w:sdt>
            <w:r w:rsidR="00A1614E" w:rsidRPr="00C03D1A">
              <w:rPr>
                <w:sz w:val="20"/>
                <w:szCs w:val="20"/>
              </w:rPr>
              <w:t xml:space="preserve"> Non binaire     </w:t>
            </w:r>
            <w:sdt>
              <w:sdtPr>
                <w:rPr>
                  <w:b/>
                  <w:sz w:val="20"/>
                  <w:szCs w:val="20"/>
                </w:rPr>
                <w:id w:val="965957959"/>
                <w14:checkbox>
                  <w14:checked w14:val="0"/>
                  <w14:checkedState w14:val="2612" w14:font="MS Gothic"/>
                  <w14:uncheckedState w14:val="2610" w14:font="MS Gothic"/>
                </w14:checkbox>
              </w:sdtPr>
              <w:sdtContent>
                <w:r w:rsidR="56D546CC" w:rsidRPr="00C03D1A">
                  <w:rPr>
                    <w:rFonts w:ascii="MS Gothic" w:eastAsia="MS Gothic" w:hAnsi="MS Gothic"/>
                    <w:sz w:val="20"/>
                    <w:szCs w:val="20"/>
                    <w:lang w:val="en-CA"/>
                  </w:rPr>
                  <w:t>☐</w:t>
                </w:r>
              </w:sdtContent>
            </w:sdt>
            <w:r w:rsidR="00A1614E" w:rsidRPr="00C03D1A">
              <w:rPr>
                <w:sz w:val="20"/>
                <w:szCs w:val="20"/>
              </w:rPr>
              <w:t xml:space="preserve"> Homme trans     </w:t>
            </w:r>
            <w:sdt>
              <w:sdtPr>
                <w:rPr>
                  <w:b/>
                  <w:sz w:val="20"/>
                  <w:szCs w:val="20"/>
                </w:rPr>
                <w:id w:val="583935712"/>
                <w14:checkbox>
                  <w14:checked w14:val="0"/>
                  <w14:checkedState w14:val="2612" w14:font="MS Gothic"/>
                  <w14:uncheckedState w14:val="2610" w14:font="MS Gothic"/>
                </w14:checkbox>
              </w:sdtPr>
              <w:sdtContent>
                <w:r w:rsidR="56D546CC" w:rsidRPr="00C03D1A">
                  <w:rPr>
                    <w:rFonts w:ascii="MS Gothic" w:eastAsia="MS Gothic" w:hAnsi="MS Gothic"/>
                    <w:sz w:val="20"/>
                    <w:szCs w:val="20"/>
                    <w:lang w:val="en-CA"/>
                  </w:rPr>
                  <w:t>☐</w:t>
                </w:r>
              </w:sdtContent>
            </w:sdt>
            <w:r w:rsidR="00A1614E" w:rsidRPr="00C03D1A">
              <w:rPr>
                <w:sz w:val="20"/>
                <w:szCs w:val="20"/>
              </w:rPr>
              <w:t xml:space="preserve"> Femme trans     </w:t>
            </w:r>
            <w:sdt>
              <w:sdtPr>
                <w:rPr>
                  <w:b/>
                  <w:sz w:val="20"/>
                  <w:szCs w:val="20"/>
                </w:rPr>
                <w:id w:val="1087746999"/>
                <w14:checkbox>
                  <w14:checked w14:val="0"/>
                  <w14:checkedState w14:val="2612" w14:font="MS Gothic"/>
                  <w14:uncheckedState w14:val="2610" w14:font="MS Gothic"/>
                </w14:checkbox>
              </w:sdtPr>
              <w:sdtContent>
                <w:r w:rsidR="56D546CC" w:rsidRPr="00C03D1A">
                  <w:rPr>
                    <w:rFonts w:ascii="MS Gothic" w:eastAsia="MS Gothic" w:hAnsi="MS Gothic"/>
                    <w:sz w:val="20"/>
                    <w:szCs w:val="20"/>
                    <w:lang w:val="en-CA"/>
                  </w:rPr>
                  <w:t>☐</w:t>
                </w:r>
              </w:sdtContent>
            </w:sdt>
            <w:r w:rsidR="00A1614E" w:rsidRPr="00C03D1A">
              <w:rPr>
                <w:sz w:val="20"/>
                <w:szCs w:val="20"/>
              </w:rPr>
              <w:t xml:space="preserve"> Bispirituel     </w:t>
            </w:r>
          </w:p>
          <w:p w14:paraId="033E6513" w14:textId="37D0B627" w:rsidR="56D546CC" w:rsidRPr="00C03D1A" w:rsidRDefault="005F3B36" w:rsidP="78EA0452">
            <w:pPr>
              <w:pStyle w:val="Default"/>
              <w:rPr>
                <w:sz w:val="20"/>
                <w:szCs w:val="20"/>
              </w:rPr>
            </w:pPr>
            <w:sdt>
              <w:sdtPr>
                <w:rPr>
                  <w:b/>
                  <w:sz w:val="20"/>
                  <w:szCs w:val="20"/>
                </w:rPr>
                <w:id w:val="684084505"/>
                <w:placeholder>
                  <w:docPart w:val="71CD5B1D6FBC47FEB5518896D1F66B23"/>
                </w:placeholder>
                <w14:checkbox>
                  <w14:checked w14:val="0"/>
                  <w14:checkedState w14:val="2612" w14:font="MS Gothic"/>
                  <w14:uncheckedState w14:val="2610" w14:font="MS Gothic"/>
                </w14:checkbox>
              </w:sdtPr>
              <w:sdtContent>
                <w:r w:rsidR="56D546CC" w:rsidRPr="00C03D1A">
                  <w:rPr>
                    <w:rFonts w:ascii="MS Gothic" w:eastAsia="MS Gothic" w:hAnsi="MS Gothic"/>
                    <w:sz w:val="20"/>
                    <w:szCs w:val="20"/>
                    <w:lang w:val="en-CA"/>
                  </w:rPr>
                  <w:t>☐</w:t>
                </w:r>
              </w:sdtContent>
            </w:sdt>
            <w:r w:rsidR="00A1614E" w:rsidRPr="00C03D1A">
              <w:rPr>
                <w:sz w:val="20"/>
                <w:szCs w:val="20"/>
              </w:rPr>
              <w:t xml:space="preserve"> Femme     </w:t>
            </w:r>
            <w:sdt>
              <w:sdtPr>
                <w:rPr>
                  <w:b/>
                  <w:sz w:val="20"/>
                  <w:szCs w:val="20"/>
                </w:rPr>
                <w:id w:val="610374742"/>
                <w:placeholder>
                  <w:docPart w:val="71CD5B1D6FBC47FEB5518896D1F66B23"/>
                </w:placeholder>
                <w14:checkbox>
                  <w14:checked w14:val="0"/>
                  <w14:checkedState w14:val="2612" w14:font="MS Gothic"/>
                  <w14:uncheckedState w14:val="2610" w14:font="MS Gothic"/>
                </w14:checkbox>
              </w:sdtPr>
              <w:sdtContent>
                <w:r w:rsidR="56D546CC" w:rsidRPr="00C03D1A">
                  <w:rPr>
                    <w:rFonts w:ascii="MS Gothic" w:eastAsia="MS Gothic" w:hAnsi="MS Gothic"/>
                    <w:sz w:val="20"/>
                    <w:szCs w:val="20"/>
                    <w:lang w:val="en-CA"/>
                  </w:rPr>
                  <w:t>☐</w:t>
                </w:r>
              </w:sdtContent>
            </w:sdt>
            <w:r w:rsidR="00A1614E" w:rsidRPr="00C03D1A">
              <w:rPr>
                <w:sz w:val="20"/>
                <w:szCs w:val="20"/>
              </w:rPr>
              <w:t xml:space="preserve"> Je ne m’identifie pas avec une de ces options     </w:t>
            </w:r>
            <w:sdt>
              <w:sdtPr>
                <w:rPr>
                  <w:b/>
                  <w:sz w:val="20"/>
                  <w:szCs w:val="20"/>
                </w:rPr>
                <w:id w:val="389295159"/>
                <w:placeholder>
                  <w:docPart w:val="71CD5B1D6FBC47FEB5518896D1F66B23"/>
                </w:placeholder>
                <w14:checkbox>
                  <w14:checked w14:val="0"/>
                  <w14:checkedState w14:val="2612" w14:font="MS Gothic"/>
                  <w14:uncheckedState w14:val="2610" w14:font="MS Gothic"/>
                </w14:checkbox>
              </w:sdtPr>
              <w:sdtContent>
                <w:r w:rsidR="56D546CC" w:rsidRPr="00C03D1A">
                  <w:rPr>
                    <w:rFonts w:ascii="MS Gothic" w:eastAsia="MS Gothic" w:hAnsi="MS Gothic"/>
                    <w:sz w:val="20"/>
                    <w:szCs w:val="20"/>
                    <w:lang w:val="en-CA"/>
                  </w:rPr>
                  <w:t>☐</w:t>
                </w:r>
              </w:sdtContent>
            </w:sdt>
            <w:r w:rsidR="00A1614E" w:rsidRPr="00C03D1A">
              <w:rPr>
                <w:sz w:val="20"/>
                <w:szCs w:val="20"/>
              </w:rPr>
              <w:t xml:space="preserve"> Je préfère ne pas répondre</w:t>
            </w:r>
          </w:p>
          <w:p w14:paraId="4A4E1B34" w14:textId="2F49EEAC" w:rsidR="56D546CC" w:rsidRPr="00C03D1A" w:rsidRDefault="005F3B36" w:rsidP="78EA0452">
            <w:pPr>
              <w:pStyle w:val="Default"/>
              <w:rPr>
                <w:sz w:val="20"/>
                <w:szCs w:val="20"/>
              </w:rPr>
            </w:pPr>
            <w:sdt>
              <w:sdtPr>
                <w:rPr>
                  <w:color w:val="000000" w:themeColor="text1"/>
                  <w:sz w:val="20"/>
                  <w:szCs w:val="20"/>
                </w:rPr>
                <w:id w:val="1612372831"/>
                <w:placeholder>
                  <w:docPart w:val="F79217BD895D425A83CF14656F83BA14"/>
                </w:placeholder>
                <w14:checkbox>
                  <w14:checked w14:val="0"/>
                  <w14:checkedState w14:val="2612" w14:font="MS Gothic"/>
                  <w14:uncheckedState w14:val="2610" w14:font="MS Gothic"/>
                </w14:checkbox>
              </w:sdtPr>
              <w:sdtContent>
                <w:r w:rsidR="56D546CC" w:rsidRPr="00C03D1A">
                  <w:rPr>
                    <w:rFonts w:ascii="MS Gothic" w:eastAsia="MS Gothic" w:hAnsi="MS Gothic"/>
                    <w:color w:val="000000" w:themeColor="text1"/>
                    <w:sz w:val="20"/>
                    <w:szCs w:val="20"/>
                  </w:rPr>
                  <w:t>☐</w:t>
                </w:r>
              </w:sdtContent>
            </w:sdt>
            <w:r w:rsidR="00A1614E" w:rsidRPr="00C03D1A">
              <w:rPr>
                <w:color w:val="000000" w:themeColor="text1"/>
                <w:sz w:val="20"/>
                <w:szCs w:val="20"/>
              </w:rPr>
              <w:t xml:space="preserve"> Je m'identifie comme __________________</w:t>
            </w:r>
          </w:p>
          <w:p w14:paraId="3DAB60ED" w14:textId="4D062680" w:rsidR="50A889C6" w:rsidRPr="00C03D1A" w:rsidRDefault="50A889C6" w:rsidP="78EA0452">
            <w:pPr>
              <w:keepNext/>
              <w:tabs>
                <w:tab w:val="left" w:pos="971"/>
              </w:tabs>
              <w:spacing w:before="240" w:after="120"/>
              <w:rPr>
                <w:b/>
                <w:bCs/>
                <w:sz w:val="20"/>
                <w:szCs w:val="20"/>
              </w:rPr>
            </w:pPr>
            <w:r w:rsidRPr="00C03D1A">
              <w:rPr>
                <w:b/>
                <w:sz w:val="20"/>
                <w:szCs w:val="20"/>
              </w:rPr>
              <w:t xml:space="preserve">Vous identifiez-vous comme </w:t>
            </w:r>
            <w:r w:rsidRPr="00C03D1A">
              <w:rPr>
                <w:b/>
                <w:color w:val="2E74B5" w:themeColor="accent5" w:themeShade="BF"/>
                <w:sz w:val="20"/>
                <w:szCs w:val="20"/>
              </w:rPr>
              <w:t>neurodivergent ou handicapable</w:t>
            </w:r>
            <w:r w:rsidRPr="00C03D1A">
              <w:rPr>
                <w:b/>
                <w:sz w:val="20"/>
                <w:szCs w:val="20"/>
              </w:rPr>
              <w:t xml:space="preserve">? </w:t>
            </w:r>
          </w:p>
          <w:p w14:paraId="125F5D3A" w14:textId="3AD7D330" w:rsidR="2B7FFB9B" w:rsidRPr="00C03D1A" w:rsidRDefault="005F3B36" w:rsidP="78EA0452">
            <w:pPr>
              <w:pStyle w:val="Default"/>
              <w:spacing w:after="120"/>
              <w:rPr>
                <w:b/>
                <w:sz w:val="20"/>
                <w:szCs w:val="20"/>
              </w:rPr>
            </w:pPr>
            <w:sdt>
              <w:sdtPr>
                <w:rPr>
                  <w:b/>
                  <w:sz w:val="20"/>
                  <w:szCs w:val="20"/>
                </w:rPr>
                <w:id w:val="1269833438"/>
                <w14:checkbox>
                  <w14:checked w14:val="0"/>
                  <w14:checkedState w14:val="2612" w14:font="MS Gothic"/>
                  <w14:uncheckedState w14:val="2610" w14:font="MS Gothic"/>
                </w14:checkbox>
              </w:sdtPr>
              <w:sdtContent>
                <w:r w:rsidR="2B7FFB9B" w:rsidRPr="00C03D1A">
                  <w:rPr>
                    <w:rFonts w:ascii="MS Gothic" w:eastAsia="MS Gothic" w:hAnsi="MS Gothic"/>
                    <w:sz w:val="20"/>
                    <w:szCs w:val="20"/>
                    <w:lang w:val="en-CA"/>
                  </w:rPr>
                  <w:t>☐</w:t>
                </w:r>
              </w:sdtContent>
            </w:sdt>
            <w:r w:rsidR="00A1614E" w:rsidRPr="00C03D1A">
              <w:rPr>
                <w:b/>
                <w:sz w:val="20"/>
                <w:szCs w:val="20"/>
              </w:rPr>
              <w:t xml:space="preserve"> Oui     </w:t>
            </w:r>
            <w:sdt>
              <w:sdtPr>
                <w:rPr>
                  <w:b/>
                  <w:sz w:val="20"/>
                  <w:szCs w:val="20"/>
                </w:rPr>
                <w:id w:val="1477955257"/>
                <w14:checkbox>
                  <w14:checked w14:val="0"/>
                  <w14:checkedState w14:val="2612" w14:font="MS Gothic"/>
                  <w14:uncheckedState w14:val="2610" w14:font="MS Gothic"/>
                </w14:checkbox>
              </w:sdtPr>
              <w:sdtContent>
                <w:r w:rsidR="2B7FFB9B" w:rsidRPr="00C03D1A">
                  <w:rPr>
                    <w:rFonts w:ascii="MS Gothic" w:eastAsia="MS Gothic" w:hAnsi="MS Gothic"/>
                    <w:sz w:val="20"/>
                    <w:szCs w:val="20"/>
                    <w:lang w:val="en-CA"/>
                  </w:rPr>
                  <w:t>☐</w:t>
                </w:r>
              </w:sdtContent>
            </w:sdt>
            <w:r w:rsidR="00A1614E" w:rsidRPr="00C03D1A">
              <w:rPr>
                <w:b/>
                <w:sz w:val="20"/>
                <w:szCs w:val="20"/>
              </w:rPr>
              <w:t xml:space="preserve"> Non     </w:t>
            </w:r>
            <w:sdt>
              <w:sdtPr>
                <w:rPr>
                  <w:b/>
                  <w:sz w:val="20"/>
                  <w:szCs w:val="20"/>
                </w:rPr>
                <w:id w:val="1239288501"/>
                <w14:checkbox>
                  <w14:checked w14:val="0"/>
                  <w14:checkedState w14:val="2612" w14:font="MS Gothic"/>
                  <w14:uncheckedState w14:val="2610" w14:font="MS Gothic"/>
                </w14:checkbox>
              </w:sdtPr>
              <w:sdtContent>
                <w:r w:rsidR="2B7FFB9B" w:rsidRPr="00C03D1A">
                  <w:rPr>
                    <w:rFonts w:ascii="MS Gothic" w:eastAsia="MS Gothic" w:hAnsi="MS Gothic"/>
                    <w:sz w:val="20"/>
                    <w:szCs w:val="20"/>
                    <w:lang w:val="en-CA"/>
                  </w:rPr>
                  <w:t>☐</w:t>
                </w:r>
              </w:sdtContent>
            </w:sdt>
            <w:r w:rsidR="00A1614E" w:rsidRPr="00C03D1A">
              <w:rPr>
                <w:b/>
                <w:sz w:val="20"/>
                <w:szCs w:val="20"/>
              </w:rPr>
              <w:t xml:space="preserve"> Je préfère ne pas répondre</w:t>
            </w:r>
          </w:p>
          <w:p w14:paraId="57538FCB" w14:textId="20A06303" w:rsidR="56D546CC" w:rsidRPr="00C03D1A" w:rsidRDefault="56D546CC" w:rsidP="78EA0452">
            <w:pPr>
              <w:keepNext/>
              <w:tabs>
                <w:tab w:val="left" w:pos="971"/>
              </w:tabs>
              <w:spacing w:before="240" w:after="120"/>
              <w:rPr>
                <w:b/>
                <w:bCs/>
                <w:sz w:val="20"/>
                <w:szCs w:val="20"/>
              </w:rPr>
            </w:pPr>
            <w:r w:rsidRPr="00C03D1A">
              <w:rPr>
                <w:b/>
                <w:sz w:val="20"/>
                <w:szCs w:val="20"/>
              </w:rPr>
              <w:t>Veuillez sélectionner l’</w:t>
            </w:r>
            <w:r w:rsidRPr="00C03D1A">
              <w:rPr>
                <w:b/>
                <w:color w:val="2E74B5" w:themeColor="accent5" w:themeShade="BF"/>
                <w:sz w:val="20"/>
                <w:szCs w:val="20"/>
              </w:rPr>
              <w:t xml:space="preserve">orientation sexuelle </w:t>
            </w:r>
            <w:r w:rsidRPr="00C03D1A">
              <w:rPr>
                <w:b/>
                <w:sz w:val="20"/>
                <w:szCs w:val="20"/>
              </w:rPr>
              <w:t>qui décrit le mieux la façon dont vous vous identifiez :</w:t>
            </w:r>
          </w:p>
          <w:p w14:paraId="194538F0" w14:textId="35894AAA" w:rsidR="56D546CC" w:rsidRPr="00C03D1A" w:rsidRDefault="005F3B36" w:rsidP="78EA0452">
            <w:pPr>
              <w:tabs>
                <w:tab w:val="left" w:pos="971"/>
              </w:tabs>
              <w:rPr>
                <w:rFonts w:ascii="Calibri" w:hAnsi="Calibri" w:cs="Calibri"/>
                <w:color w:val="000000" w:themeColor="text1"/>
                <w:sz w:val="20"/>
                <w:szCs w:val="20"/>
              </w:rPr>
            </w:pPr>
            <w:sdt>
              <w:sdtPr>
                <w:rPr>
                  <w:rFonts w:ascii="MS Gothic" w:eastAsia="MS Gothic" w:hAnsi="MS Gothic"/>
                  <w:sz w:val="20"/>
                  <w:szCs w:val="20"/>
                </w:rPr>
                <w:id w:val="163942458"/>
                <w14:checkbox>
                  <w14:checked w14:val="0"/>
                  <w14:checkedState w14:val="2612" w14:font="MS Gothic"/>
                  <w14:uncheckedState w14:val="2610" w14:font="MS Gothic"/>
                </w14:checkbox>
              </w:sdtPr>
              <w:sdtContent>
                <w:r w:rsidR="0098156B" w:rsidRPr="00C03D1A">
                  <w:rPr>
                    <w:rFonts w:ascii="MS Gothic" w:eastAsia="MS Gothic" w:hAnsi="MS Gothic" w:hint="eastAsia"/>
                    <w:sz w:val="20"/>
                    <w:szCs w:val="20"/>
                  </w:rPr>
                  <w:t>☐</w:t>
                </w:r>
              </w:sdtContent>
            </w:sdt>
            <w:r w:rsidR="00A1614E" w:rsidRPr="00C03D1A">
              <w:rPr>
                <w:sz w:val="20"/>
                <w:szCs w:val="20"/>
              </w:rPr>
              <w:t xml:space="preserve"> Asexué     </w:t>
            </w:r>
            <w:sdt>
              <w:sdtPr>
                <w:rPr>
                  <w:rFonts w:ascii="MS Gothic" w:eastAsia="MS Gothic" w:hAnsi="MS Gothic"/>
                  <w:sz w:val="20"/>
                  <w:szCs w:val="20"/>
                </w:rPr>
                <w:id w:val="910931048"/>
                <w14:checkbox>
                  <w14:checked w14:val="0"/>
                  <w14:checkedState w14:val="2612" w14:font="MS Gothic"/>
                  <w14:uncheckedState w14:val="2610" w14:font="MS Gothic"/>
                </w14:checkbox>
              </w:sdtPr>
              <w:sdtContent>
                <w:r w:rsidR="56D546CC" w:rsidRPr="00C03D1A">
                  <w:rPr>
                    <w:rFonts w:ascii="MS Gothic" w:eastAsia="MS Gothic" w:hAnsi="MS Gothic"/>
                    <w:sz w:val="20"/>
                    <w:szCs w:val="20"/>
                  </w:rPr>
                  <w:t>☐</w:t>
                </w:r>
              </w:sdtContent>
            </w:sdt>
            <w:r w:rsidR="00A1614E" w:rsidRPr="00C03D1A">
              <w:rPr>
                <w:sz w:val="20"/>
                <w:szCs w:val="20"/>
              </w:rPr>
              <w:t xml:space="preserve"> Bisexuel     </w:t>
            </w:r>
            <w:sdt>
              <w:sdtPr>
                <w:rPr>
                  <w:rFonts w:ascii="MS Gothic" w:eastAsia="MS Gothic" w:hAnsi="MS Gothic"/>
                  <w:sz w:val="20"/>
                  <w:szCs w:val="20"/>
                </w:rPr>
                <w:id w:val="1162169590"/>
                <w14:checkbox>
                  <w14:checked w14:val="0"/>
                  <w14:checkedState w14:val="2612" w14:font="MS Gothic"/>
                  <w14:uncheckedState w14:val="2610" w14:font="MS Gothic"/>
                </w14:checkbox>
              </w:sdtPr>
              <w:sdtContent>
                <w:r w:rsidR="56D546CC" w:rsidRPr="00C03D1A">
                  <w:rPr>
                    <w:rFonts w:ascii="MS Gothic" w:eastAsia="MS Gothic" w:hAnsi="MS Gothic"/>
                    <w:sz w:val="20"/>
                    <w:szCs w:val="20"/>
                  </w:rPr>
                  <w:t>☐</w:t>
                </w:r>
              </w:sdtContent>
            </w:sdt>
            <w:r w:rsidR="00A1614E" w:rsidRPr="00C03D1A">
              <w:rPr>
                <w:sz w:val="20"/>
                <w:szCs w:val="20"/>
              </w:rPr>
              <w:t xml:space="preserve"> </w:t>
            </w:r>
            <w:r w:rsidR="00A1614E" w:rsidRPr="00C03D1A">
              <w:rPr>
                <w:rFonts w:ascii="Calibri" w:hAnsi="Calibri"/>
                <w:color w:val="000000" w:themeColor="text1"/>
                <w:sz w:val="20"/>
                <w:szCs w:val="20"/>
              </w:rPr>
              <w:t xml:space="preserve">Gai      </w:t>
            </w:r>
            <w:sdt>
              <w:sdtPr>
                <w:rPr>
                  <w:rFonts w:ascii="Calibri" w:hAnsi="Calibri" w:cs="Calibri"/>
                  <w:color w:val="000000" w:themeColor="text1"/>
                  <w:sz w:val="20"/>
                  <w:szCs w:val="20"/>
                </w:rPr>
                <w:id w:val="2116122906"/>
                <w14:checkbox>
                  <w14:checked w14:val="0"/>
                  <w14:checkedState w14:val="2612" w14:font="MS Gothic"/>
                  <w14:uncheckedState w14:val="2610" w14:font="MS Gothic"/>
                </w14:checkbox>
              </w:sdtPr>
              <w:sdtContent>
                <w:r w:rsidR="56D546CC" w:rsidRPr="00C03D1A">
                  <w:rPr>
                    <w:rFonts w:ascii="MS Gothic" w:eastAsia="MS Gothic" w:hAnsi="MS Gothic" w:cs="Calibri"/>
                    <w:color w:val="000000" w:themeColor="text1"/>
                    <w:sz w:val="20"/>
                    <w:szCs w:val="20"/>
                  </w:rPr>
                  <w:t>☐</w:t>
                </w:r>
              </w:sdtContent>
            </w:sdt>
            <w:r w:rsidR="00A1614E" w:rsidRPr="00C03D1A">
              <w:rPr>
                <w:rFonts w:ascii="Calibri" w:hAnsi="Calibri"/>
                <w:color w:val="000000" w:themeColor="text1"/>
                <w:sz w:val="20"/>
                <w:szCs w:val="20"/>
              </w:rPr>
              <w:t xml:space="preserve"> Hétérosexuel     </w:t>
            </w:r>
            <w:sdt>
              <w:sdtPr>
                <w:rPr>
                  <w:rFonts w:ascii="Calibri" w:hAnsi="Calibri" w:cs="Calibri"/>
                  <w:color w:val="000000" w:themeColor="text1"/>
                  <w:sz w:val="20"/>
                  <w:szCs w:val="20"/>
                </w:rPr>
                <w:id w:val="2123716747"/>
                <w14:checkbox>
                  <w14:checked w14:val="0"/>
                  <w14:checkedState w14:val="2612" w14:font="MS Gothic"/>
                  <w14:uncheckedState w14:val="2610" w14:font="MS Gothic"/>
                </w14:checkbox>
              </w:sdtPr>
              <w:sdtContent>
                <w:r w:rsidR="56D546CC" w:rsidRPr="00C03D1A">
                  <w:rPr>
                    <w:rFonts w:ascii="MS Gothic" w:eastAsia="MS Gothic" w:hAnsi="MS Gothic" w:cs="Calibri"/>
                    <w:color w:val="000000" w:themeColor="text1"/>
                    <w:sz w:val="20"/>
                    <w:szCs w:val="20"/>
                  </w:rPr>
                  <w:t>☐</w:t>
                </w:r>
              </w:sdtContent>
            </w:sdt>
            <w:r w:rsidR="00A1614E" w:rsidRPr="00C03D1A">
              <w:rPr>
                <w:rFonts w:ascii="Calibri" w:hAnsi="Calibri"/>
                <w:color w:val="000000" w:themeColor="text1"/>
                <w:sz w:val="20"/>
                <w:szCs w:val="20"/>
              </w:rPr>
              <w:t xml:space="preserve"> Lesbienne      </w:t>
            </w:r>
            <w:sdt>
              <w:sdtPr>
                <w:rPr>
                  <w:rFonts w:ascii="Calibri" w:hAnsi="Calibri" w:cs="Calibri"/>
                  <w:color w:val="000000" w:themeColor="text1"/>
                  <w:sz w:val="20"/>
                  <w:szCs w:val="20"/>
                </w:rPr>
                <w:id w:val="143660817"/>
                <w14:checkbox>
                  <w14:checked w14:val="0"/>
                  <w14:checkedState w14:val="2612" w14:font="MS Gothic"/>
                  <w14:uncheckedState w14:val="2610" w14:font="MS Gothic"/>
                </w14:checkbox>
              </w:sdtPr>
              <w:sdtContent>
                <w:r w:rsidR="56D546CC" w:rsidRPr="00C03D1A">
                  <w:rPr>
                    <w:rFonts w:ascii="MS Gothic" w:eastAsia="MS Gothic" w:hAnsi="MS Gothic" w:cs="Calibri"/>
                    <w:color w:val="000000" w:themeColor="text1"/>
                    <w:sz w:val="20"/>
                    <w:szCs w:val="20"/>
                  </w:rPr>
                  <w:t>☐</w:t>
                </w:r>
              </w:sdtContent>
            </w:sdt>
            <w:r w:rsidR="00A1614E" w:rsidRPr="00C03D1A">
              <w:rPr>
                <w:rFonts w:ascii="Calibri" w:hAnsi="Calibri"/>
                <w:color w:val="000000" w:themeColor="text1"/>
                <w:sz w:val="20"/>
                <w:szCs w:val="20"/>
              </w:rPr>
              <w:t xml:space="preserve"> Pansexuel</w:t>
            </w:r>
          </w:p>
          <w:p w14:paraId="53D0D1C9" w14:textId="6D3B3605" w:rsidR="78EA0452" w:rsidRPr="00C03D1A" w:rsidRDefault="005F3B36" w:rsidP="00891E51">
            <w:pPr>
              <w:pStyle w:val="Default"/>
              <w:spacing w:after="120"/>
              <w:rPr>
                <w:color w:val="000000" w:themeColor="text1"/>
                <w:sz w:val="20"/>
                <w:szCs w:val="20"/>
              </w:rPr>
            </w:pPr>
            <w:sdt>
              <w:sdtPr>
                <w:rPr>
                  <w:color w:val="000000" w:themeColor="text1"/>
                  <w:sz w:val="20"/>
                  <w:szCs w:val="20"/>
                </w:rPr>
                <w:id w:val="669268232"/>
                <w14:checkbox>
                  <w14:checked w14:val="0"/>
                  <w14:checkedState w14:val="2612" w14:font="MS Gothic"/>
                  <w14:uncheckedState w14:val="2610" w14:font="MS Gothic"/>
                </w14:checkbox>
              </w:sdtPr>
              <w:sdtContent>
                <w:r w:rsidR="56D546CC" w:rsidRPr="00C03D1A">
                  <w:rPr>
                    <w:rFonts w:ascii="MS Gothic" w:eastAsia="MS Gothic" w:hAnsi="MS Gothic"/>
                    <w:color w:val="000000" w:themeColor="text1"/>
                    <w:sz w:val="20"/>
                    <w:szCs w:val="20"/>
                  </w:rPr>
                  <w:t>☐</w:t>
                </w:r>
              </w:sdtContent>
            </w:sdt>
            <w:r w:rsidR="00A1614E" w:rsidRPr="00C03D1A">
              <w:rPr>
                <w:color w:val="000000" w:themeColor="text1"/>
                <w:sz w:val="20"/>
                <w:szCs w:val="20"/>
              </w:rPr>
              <w:t xml:space="preserve"> Queer     </w:t>
            </w:r>
            <w:sdt>
              <w:sdtPr>
                <w:rPr>
                  <w:rFonts w:ascii="MS Gothic" w:eastAsia="MS Gothic" w:hAnsi="MS Gothic"/>
                  <w:sz w:val="20"/>
                  <w:szCs w:val="20"/>
                </w:rPr>
                <w:id w:val="1015720472"/>
                <w14:checkbox>
                  <w14:checked w14:val="0"/>
                  <w14:checkedState w14:val="2612" w14:font="MS Gothic"/>
                  <w14:uncheckedState w14:val="2610" w14:font="MS Gothic"/>
                </w14:checkbox>
              </w:sdtPr>
              <w:sdtContent>
                <w:r w:rsidR="56D546CC" w:rsidRPr="00C03D1A">
                  <w:rPr>
                    <w:rFonts w:ascii="MS Gothic" w:eastAsia="MS Gothic" w:hAnsi="MS Gothic"/>
                    <w:sz w:val="20"/>
                    <w:szCs w:val="20"/>
                  </w:rPr>
                  <w:t>☐</w:t>
                </w:r>
              </w:sdtContent>
            </w:sdt>
            <w:r w:rsidR="00A1614E" w:rsidRPr="00C03D1A">
              <w:rPr>
                <w:sz w:val="20"/>
                <w:szCs w:val="20"/>
              </w:rPr>
              <w:t xml:space="preserve"> Bispirituelle     </w:t>
            </w:r>
            <w:sdt>
              <w:sdtPr>
                <w:rPr>
                  <w:color w:val="000000" w:themeColor="text1"/>
                  <w:sz w:val="20"/>
                  <w:szCs w:val="20"/>
                </w:rPr>
                <w:id w:val="923996505"/>
                <w14:checkbox>
                  <w14:checked w14:val="0"/>
                  <w14:checkedState w14:val="2612" w14:font="MS Gothic"/>
                  <w14:uncheckedState w14:val="2610" w14:font="MS Gothic"/>
                </w14:checkbox>
              </w:sdtPr>
              <w:sdtContent>
                <w:r w:rsidR="56D546CC" w:rsidRPr="00C03D1A">
                  <w:rPr>
                    <w:rFonts w:ascii="MS Gothic" w:eastAsia="MS Gothic" w:hAnsi="MS Gothic"/>
                    <w:color w:val="000000" w:themeColor="text1"/>
                    <w:sz w:val="20"/>
                    <w:szCs w:val="20"/>
                  </w:rPr>
                  <w:t>☐</w:t>
                </w:r>
              </w:sdtContent>
            </w:sdt>
            <w:r w:rsidR="00A1614E" w:rsidRPr="00C03D1A">
              <w:rPr>
                <w:color w:val="000000" w:themeColor="text1"/>
                <w:sz w:val="20"/>
                <w:szCs w:val="20"/>
              </w:rPr>
              <w:t xml:space="preserve"> Je préfère ne pas répondre     </w:t>
            </w:r>
            <w:sdt>
              <w:sdtPr>
                <w:rPr>
                  <w:color w:val="000000" w:themeColor="text1"/>
                  <w:sz w:val="20"/>
                  <w:szCs w:val="20"/>
                </w:rPr>
                <w:id w:val="213848591"/>
                <w14:checkbox>
                  <w14:checked w14:val="0"/>
                  <w14:checkedState w14:val="2612" w14:font="MS Gothic"/>
                  <w14:uncheckedState w14:val="2610" w14:font="MS Gothic"/>
                </w14:checkbox>
              </w:sdtPr>
              <w:sdtContent>
                <w:r w:rsidR="56D546CC" w:rsidRPr="00C03D1A">
                  <w:rPr>
                    <w:rFonts w:ascii="MS Gothic" w:eastAsia="MS Gothic" w:hAnsi="MS Gothic"/>
                    <w:color w:val="000000" w:themeColor="text1"/>
                    <w:sz w:val="20"/>
                    <w:szCs w:val="20"/>
                  </w:rPr>
                  <w:t>☐</w:t>
                </w:r>
              </w:sdtContent>
            </w:sdt>
            <w:r w:rsidR="00A1614E" w:rsidRPr="00C03D1A">
              <w:rPr>
                <w:color w:val="000000" w:themeColor="text1"/>
                <w:sz w:val="20"/>
                <w:szCs w:val="20"/>
              </w:rPr>
              <w:t xml:space="preserve"> Je m’identifie comme étant __________________</w:t>
            </w:r>
          </w:p>
        </w:tc>
      </w:tr>
    </w:tbl>
    <w:tbl>
      <w:tblPr>
        <w:tblStyle w:val="GridTable4-Accent5"/>
        <w:tblW w:w="5000" w:type="pct"/>
        <w:tblInd w:w="0" w:type="dxa"/>
        <w:tblLayout w:type="fixed"/>
        <w:tblLook w:val="06A0" w:firstRow="1" w:lastRow="0" w:firstColumn="1" w:lastColumn="0" w:noHBand="1" w:noVBand="1"/>
      </w:tblPr>
      <w:tblGrid>
        <w:gridCol w:w="2785"/>
        <w:gridCol w:w="989"/>
        <w:gridCol w:w="6296"/>
      </w:tblGrid>
      <w:tr w:rsidR="000C08A4" w:rsidRPr="000C08A4" w14:paraId="40E41C64" w14:textId="77777777" w:rsidTr="0AF7636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shd w:val="clear" w:color="auto" w:fill="2E74B5" w:themeFill="accent5" w:themeFillShade="BF"/>
            <w:hideMark/>
          </w:tcPr>
          <w:p w14:paraId="4A0F1D4E" w14:textId="00524E59" w:rsidR="000C08A4" w:rsidRPr="000C08A4" w:rsidRDefault="1692DAEF" w:rsidP="001C0763">
            <w:pPr>
              <w:pageBreakBefore/>
              <w:rPr>
                <w:sz w:val="28"/>
                <w:szCs w:val="28"/>
              </w:rPr>
            </w:pPr>
            <w:r>
              <w:rPr>
                <w:sz w:val="28"/>
              </w:rPr>
              <w:t>PARTIE 3 :  Auto-évaluation narrative et matricielle des compétences reliées au Conseil d’administration</w:t>
            </w:r>
          </w:p>
        </w:tc>
      </w:tr>
      <w:tr w:rsidR="78EA0452" w14:paraId="56C2FD2D" w14:textId="77777777" w:rsidTr="0AF76360">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shd w:val="clear" w:color="auto" w:fill="D9D9D9" w:themeFill="background1" w:themeFillShade="D9"/>
            <w:hideMark/>
          </w:tcPr>
          <w:p w14:paraId="0CD80572" w14:textId="56315C7B" w:rsidR="61D2C523" w:rsidRDefault="7E32B656" w:rsidP="78EA0452">
            <w:pPr>
              <w:ind w:right="18"/>
              <w:jc w:val="both"/>
              <w:rPr>
                <w:rFonts w:eastAsia="Verdana Pro"/>
                <w:b w:val="0"/>
                <w:bCs w:val="0"/>
                <w:sz w:val="21"/>
                <w:szCs w:val="21"/>
              </w:rPr>
            </w:pPr>
            <w:r w:rsidRPr="0AF76360">
              <w:rPr>
                <w:b w:val="0"/>
                <w:bCs w:val="0"/>
                <w:sz w:val="21"/>
                <w:szCs w:val="21"/>
              </w:rPr>
              <w:t xml:space="preserve">SOC </w:t>
            </w:r>
            <w:r w:rsidR="35CF7C01" w:rsidRPr="0AF76360">
              <w:rPr>
                <w:b w:val="0"/>
                <w:bCs w:val="0"/>
                <w:sz w:val="21"/>
                <w:szCs w:val="21"/>
              </w:rPr>
              <w:t>nomme les membres du conseil d’administration à l’aide d’un</w:t>
            </w:r>
            <w:r w:rsidRPr="0AF76360">
              <w:rPr>
                <w:b w:val="0"/>
                <w:bCs w:val="0"/>
                <w:sz w:val="21"/>
                <w:szCs w:val="21"/>
              </w:rPr>
              <w:t xml:space="preserve"> </w:t>
            </w:r>
            <w:r w:rsidR="047E6D9D" w:rsidRPr="0AF76360">
              <w:rPr>
                <w:b w:val="0"/>
                <w:bCs w:val="0"/>
                <w:sz w:val="21"/>
                <w:szCs w:val="21"/>
              </w:rPr>
              <w:t>modèle fondé sur les</w:t>
            </w:r>
            <w:r w:rsidRPr="0AF76360">
              <w:rPr>
                <w:b w:val="0"/>
                <w:bCs w:val="0"/>
                <w:sz w:val="21"/>
                <w:szCs w:val="21"/>
              </w:rPr>
              <w:t xml:space="preserve"> compétences (</w:t>
            </w:r>
            <w:r w:rsidRPr="0AF76360">
              <w:rPr>
                <w:b w:val="0"/>
                <w:bCs w:val="0"/>
                <w:i/>
                <w:iCs/>
                <w:sz w:val="21"/>
                <w:szCs w:val="21"/>
              </w:rPr>
              <w:t>nommé en fonction des compétences, de l'expérience et de l'expertise complémentaires</w:t>
            </w:r>
            <w:r w:rsidRPr="0AF76360">
              <w:rPr>
                <w:b w:val="0"/>
                <w:bCs w:val="0"/>
                <w:sz w:val="21"/>
                <w:szCs w:val="21"/>
              </w:rPr>
              <w:t>). Ce changement vise à donner plus de latitude à SOC dans son processus de nomination au Conseil en vue de favoriser un conseil fort pour diriger SOC alors qu’elle s’efforce d’avoir un impact maximal envers et au sein de l’industrie océanique.</w:t>
            </w:r>
          </w:p>
          <w:p w14:paraId="6E9B970C" w14:textId="77777777" w:rsidR="78EA0452" w:rsidRDefault="78EA0452" w:rsidP="78EA0452">
            <w:pPr>
              <w:ind w:right="18"/>
              <w:jc w:val="both"/>
              <w:rPr>
                <w:rFonts w:eastAsia="Verdana Pro"/>
                <w:b w:val="0"/>
                <w:bCs w:val="0"/>
                <w:sz w:val="21"/>
                <w:szCs w:val="21"/>
                <w:lang w:val="en-US"/>
              </w:rPr>
            </w:pPr>
          </w:p>
          <w:p w14:paraId="7CA42E7D" w14:textId="77777777" w:rsidR="61D2C523" w:rsidRDefault="61D2C523" w:rsidP="78EA0452">
            <w:pPr>
              <w:ind w:right="18"/>
              <w:jc w:val="both"/>
              <w:rPr>
                <w:rFonts w:eastAsia="Verdana Pro"/>
                <w:b w:val="0"/>
                <w:bCs w:val="0"/>
                <w:sz w:val="21"/>
                <w:szCs w:val="21"/>
              </w:rPr>
            </w:pPr>
            <w:r>
              <w:rPr>
                <w:b w:val="0"/>
                <w:sz w:val="21"/>
              </w:rPr>
              <w:t>SOC opère dans un environnement complexe en traitant les attentes croissantes de plusieurs membres et parties prenantes, les engagements en matière de diversité, d’équité et d’inclusion (DEI), les changements rapides de la technologie, l’augmentation des risques en matière de cybersécurité, l’examen public et la transparence, l’incertitude politique et économique et les questions environnementales, sociales et de gouvernance (ESG).</w:t>
            </w:r>
          </w:p>
          <w:p w14:paraId="3AC8D8C3" w14:textId="77777777" w:rsidR="78EA0452" w:rsidRDefault="78EA0452" w:rsidP="78EA0452">
            <w:pPr>
              <w:ind w:right="18"/>
              <w:jc w:val="both"/>
              <w:rPr>
                <w:rFonts w:eastAsia="Verdana Pro"/>
                <w:b w:val="0"/>
                <w:bCs w:val="0"/>
                <w:sz w:val="21"/>
                <w:szCs w:val="21"/>
                <w:lang w:val="en-US"/>
              </w:rPr>
            </w:pPr>
          </w:p>
          <w:p w14:paraId="50D034B5" w14:textId="54A43979" w:rsidR="61D2C523" w:rsidRDefault="61D2C523" w:rsidP="78EA0452">
            <w:pPr>
              <w:ind w:right="18"/>
              <w:jc w:val="both"/>
              <w:rPr>
                <w:rFonts w:eastAsia="Verdana Pro"/>
                <w:b w:val="0"/>
                <w:bCs w:val="0"/>
                <w:sz w:val="21"/>
                <w:szCs w:val="21"/>
              </w:rPr>
            </w:pPr>
            <w:r>
              <w:rPr>
                <w:b w:val="0"/>
                <w:sz w:val="21"/>
              </w:rPr>
              <w:t xml:space="preserve">Les membres du Conseil intéressés sont invités à remplir le tableau suivant afin d'évaluer les compétences, l'expérience et l'expertise des candidats de manière significative.  Le tableau présente les domaines d’expertise prioritaires que SOC juge particulièrement importants pour une composition et </w:t>
            </w:r>
            <w:proofErr w:type="gramStart"/>
            <w:r>
              <w:rPr>
                <w:b w:val="0"/>
                <w:sz w:val="21"/>
              </w:rPr>
              <w:t>une supervision efficaces</w:t>
            </w:r>
            <w:proofErr w:type="gramEnd"/>
            <w:r>
              <w:rPr>
                <w:b w:val="0"/>
                <w:sz w:val="21"/>
              </w:rPr>
              <w:t xml:space="preserve"> du Conseil. Chaque domaine du tableau est défini pour donner plus de clarté et inspirer une divulgation réfléchie des points forts des candidats. Un espace est d’ailleurs prévu pour inscrire des attributs uniques qui ne sont pas spécifiquement identifiés, mais dont la valeur est prévisible et significative.  Ce tableau, ainsi que les entrevues avec les candidats, </w:t>
            </w:r>
            <w:proofErr w:type="gramStart"/>
            <w:r>
              <w:rPr>
                <w:b w:val="0"/>
                <w:sz w:val="21"/>
              </w:rPr>
              <w:t>servira</w:t>
            </w:r>
            <w:proofErr w:type="gramEnd"/>
            <w:r>
              <w:rPr>
                <w:b w:val="0"/>
                <w:sz w:val="21"/>
              </w:rPr>
              <w:t xml:space="preserve"> de base à l’évaluation et à la recommandation de la prochaine liste de candidats.</w:t>
            </w:r>
          </w:p>
        </w:tc>
      </w:tr>
      <w:tr w:rsidR="78EA0452" w14:paraId="34603613" w14:textId="77777777" w:rsidTr="0AF76360">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shd w:val="clear" w:color="auto" w:fill="FFFFFF" w:themeFill="background1"/>
            <w:hideMark/>
          </w:tcPr>
          <w:p w14:paraId="58BE4C27" w14:textId="2EE46E34" w:rsidR="355C420F" w:rsidRDefault="355C420F" w:rsidP="009A06F4">
            <w:pPr>
              <w:pStyle w:val="Default"/>
              <w:keepNext/>
              <w:tabs>
                <w:tab w:val="left" w:pos="360"/>
              </w:tabs>
              <w:spacing w:before="120"/>
              <w:rPr>
                <w:sz w:val="21"/>
                <w:szCs w:val="21"/>
              </w:rPr>
            </w:pPr>
            <w:r>
              <w:rPr>
                <w:sz w:val="21"/>
              </w:rPr>
              <w:t>Résumé des informations biographiques du candidat, dont toute expérience dans des secteurs connexes à l’océan :</w:t>
            </w:r>
          </w:p>
          <w:p w14:paraId="2F698CE3" w14:textId="42144E04" w:rsidR="78EA0452" w:rsidRDefault="78EA0452" w:rsidP="78EA0452">
            <w:pPr>
              <w:pStyle w:val="Default"/>
              <w:keepNext/>
              <w:tabs>
                <w:tab w:val="left" w:pos="360"/>
              </w:tabs>
              <w:rPr>
                <w:b w:val="0"/>
                <w:bCs w:val="0"/>
                <w:sz w:val="21"/>
                <w:szCs w:val="21"/>
              </w:rPr>
            </w:pPr>
          </w:p>
          <w:p w14:paraId="29BD7848" w14:textId="77777777" w:rsidR="00305E8E" w:rsidRDefault="00305E8E" w:rsidP="78EA0452">
            <w:pPr>
              <w:pStyle w:val="Default"/>
              <w:keepNext/>
              <w:tabs>
                <w:tab w:val="left" w:pos="360"/>
              </w:tabs>
              <w:rPr>
                <w:b w:val="0"/>
                <w:bCs w:val="0"/>
                <w:sz w:val="21"/>
                <w:szCs w:val="21"/>
              </w:rPr>
            </w:pPr>
          </w:p>
          <w:p w14:paraId="2117BCB0" w14:textId="77777777" w:rsidR="00305E8E" w:rsidRDefault="00305E8E" w:rsidP="78EA0452">
            <w:pPr>
              <w:pStyle w:val="Default"/>
              <w:keepNext/>
              <w:tabs>
                <w:tab w:val="left" w:pos="360"/>
              </w:tabs>
              <w:rPr>
                <w:b w:val="0"/>
                <w:bCs w:val="0"/>
                <w:sz w:val="21"/>
                <w:szCs w:val="21"/>
              </w:rPr>
            </w:pPr>
          </w:p>
          <w:p w14:paraId="0AC014FC" w14:textId="77777777" w:rsidR="00305E8E" w:rsidRDefault="00305E8E" w:rsidP="78EA0452">
            <w:pPr>
              <w:pStyle w:val="Default"/>
              <w:keepNext/>
              <w:tabs>
                <w:tab w:val="left" w:pos="360"/>
              </w:tabs>
              <w:rPr>
                <w:b w:val="0"/>
                <w:bCs w:val="0"/>
                <w:sz w:val="21"/>
                <w:szCs w:val="21"/>
              </w:rPr>
            </w:pPr>
          </w:p>
          <w:p w14:paraId="268F3C1F" w14:textId="77777777" w:rsidR="00305E8E" w:rsidRDefault="00305E8E" w:rsidP="78EA0452">
            <w:pPr>
              <w:pStyle w:val="Default"/>
              <w:keepNext/>
              <w:tabs>
                <w:tab w:val="left" w:pos="360"/>
              </w:tabs>
              <w:rPr>
                <w:b w:val="0"/>
                <w:bCs w:val="0"/>
                <w:sz w:val="21"/>
                <w:szCs w:val="21"/>
              </w:rPr>
            </w:pPr>
          </w:p>
          <w:p w14:paraId="4DB2938C" w14:textId="77777777" w:rsidR="00305E8E" w:rsidRDefault="00305E8E" w:rsidP="78EA0452">
            <w:pPr>
              <w:pStyle w:val="Default"/>
              <w:keepNext/>
              <w:tabs>
                <w:tab w:val="left" w:pos="360"/>
              </w:tabs>
              <w:rPr>
                <w:b w:val="0"/>
                <w:bCs w:val="0"/>
                <w:sz w:val="21"/>
                <w:szCs w:val="21"/>
              </w:rPr>
            </w:pPr>
          </w:p>
          <w:p w14:paraId="00BA32CC" w14:textId="77777777" w:rsidR="00305E8E" w:rsidRDefault="00305E8E" w:rsidP="78EA0452">
            <w:pPr>
              <w:pStyle w:val="Default"/>
              <w:keepNext/>
              <w:tabs>
                <w:tab w:val="left" w:pos="360"/>
              </w:tabs>
              <w:rPr>
                <w:b w:val="0"/>
                <w:bCs w:val="0"/>
                <w:sz w:val="21"/>
                <w:szCs w:val="21"/>
              </w:rPr>
            </w:pPr>
          </w:p>
          <w:p w14:paraId="3E906F84" w14:textId="77777777" w:rsidR="00305E8E" w:rsidRDefault="00305E8E" w:rsidP="78EA0452">
            <w:pPr>
              <w:pStyle w:val="Default"/>
              <w:keepNext/>
              <w:tabs>
                <w:tab w:val="left" w:pos="360"/>
              </w:tabs>
              <w:rPr>
                <w:sz w:val="21"/>
                <w:szCs w:val="21"/>
              </w:rPr>
            </w:pPr>
          </w:p>
          <w:p w14:paraId="4B353ECC" w14:textId="51C378AB" w:rsidR="78EA0452" w:rsidRDefault="78EA0452" w:rsidP="78EA0452">
            <w:pPr>
              <w:rPr>
                <w:sz w:val="21"/>
                <w:szCs w:val="21"/>
              </w:rPr>
            </w:pPr>
          </w:p>
        </w:tc>
      </w:tr>
      <w:tr w:rsidR="000C08A4" w:rsidRPr="000C08A4" w14:paraId="4706CAA3" w14:textId="77777777" w:rsidTr="0AF76360">
        <w:trPr>
          <w:trHeight w:val="345"/>
        </w:trPr>
        <w:tc>
          <w:tcPr>
            <w:cnfStyle w:val="001000000000" w:firstRow="0" w:lastRow="0" w:firstColumn="1" w:lastColumn="0" w:oddVBand="0" w:evenVBand="0" w:oddHBand="0" w:evenHBand="0" w:firstRowFirstColumn="0" w:firstRowLastColumn="0" w:lastRowFirstColumn="0" w:lastRowLastColumn="0"/>
            <w:tcW w:w="1383" w:type="pct"/>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shd w:val="clear" w:color="auto" w:fill="2E74B5" w:themeFill="accent5" w:themeFillShade="BF"/>
            <w:hideMark/>
          </w:tcPr>
          <w:p w14:paraId="495E4C6B" w14:textId="77777777" w:rsidR="000C08A4" w:rsidRPr="00934C1C" w:rsidRDefault="000C08A4" w:rsidP="00143EBB">
            <w:pPr>
              <w:spacing w:before="60" w:line="360" w:lineRule="auto"/>
              <w:rPr>
                <w:rFonts w:cs="Calibri"/>
                <w:sz w:val="20"/>
                <w:szCs w:val="20"/>
              </w:rPr>
            </w:pPr>
            <w:r>
              <w:rPr>
                <w:sz w:val="20"/>
              </w:rPr>
              <w:t xml:space="preserve">DOMAINE D'EXPERTISE PRIORITAIRE </w:t>
            </w:r>
          </w:p>
        </w:tc>
        <w:tc>
          <w:tcPr>
            <w:tcW w:w="491" w:type="pct"/>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shd w:val="clear" w:color="auto" w:fill="2E74B5" w:themeFill="accent5" w:themeFillShade="BF"/>
            <w:hideMark/>
          </w:tcPr>
          <w:p w14:paraId="41A68BD3" w14:textId="38FA91A1" w:rsidR="00081AE2" w:rsidRPr="00934C1C" w:rsidRDefault="000C08A4" w:rsidP="00081AE2">
            <w:pPr>
              <w:spacing w:before="60"/>
              <w:jc w:val="center"/>
              <w:cnfStyle w:val="000000000000" w:firstRow="0" w:lastRow="0" w:firstColumn="0" w:lastColumn="0" w:oddVBand="0" w:evenVBand="0" w:oddHBand="0" w:evenHBand="0" w:firstRowFirstColumn="0" w:firstRowLastColumn="0" w:lastRowFirstColumn="0" w:lastRowLastColumn="0"/>
              <w:rPr>
                <w:b/>
                <w:bCs/>
                <w:sz w:val="20"/>
                <w:szCs w:val="20"/>
              </w:rPr>
            </w:pPr>
            <w:r>
              <w:rPr>
                <w:b/>
                <w:sz w:val="20"/>
              </w:rPr>
              <w:t>NOTE</w:t>
            </w:r>
            <w:r>
              <w:rPr>
                <w:b/>
                <w:sz w:val="20"/>
              </w:rPr>
              <w:br/>
              <w:t>1 à 5</w:t>
            </w:r>
          </w:p>
        </w:tc>
        <w:tc>
          <w:tcPr>
            <w:tcW w:w="3126" w:type="pct"/>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shd w:val="clear" w:color="auto" w:fill="2E74B5" w:themeFill="accent5" w:themeFillShade="BF"/>
            <w:hideMark/>
          </w:tcPr>
          <w:p w14:paraId="2D4EE729" w14:textId="77777777" w:rsidR="000C08A4" w:rsidRPr="00934C1C" w:rsidRDefault="000C08A4" w:rsidP="00935F84">
            <w:pPr>
              <w:spacing w:before="60" w:after="60"/>
              <w:cnfStyle w:val="000000000000" w:firstRow="0" w:lastRow="0" w:firstColumn="0" w:lastColumn="0" w:oddVBand="0" w:evenVBand="0" w:oddHBand="0" w:evenHBand="0" w:firstRowFirstColumn="0" w:firstRowLastColumn="0" w:lastRowFirstColumn="0" w:lastRowLastColumn="0"/>
              <w:rPr>
                <w:b/>
                <w:bCs/>
                <w:sz w:val="20"/>
                <w:szCs w:val="20"/>
              </w:rPr>
            </w:pPr>
            <w:r>
              <w:rPr>
                <w:b/>
                <w:sz w:val="20"/>
              </w:rPr>
              <w:t>DONNEZ DES DÉTAILS SUR LES COMPÉTENCES, L'EXPÉRIENCE ET L'EXPERTISE DANS CE DOMAINE PRIORITAIRE</w:t>
            </w:r>
          </w:p>
        </w:tc>
      </w:tr>
      <w:tr w:rsidR="78EA0452" w14:paraId="6B59FDFD" w14:textId="77777777" w:rsidTr="0AF76360">
        <w:trPr>
          <w:trHeight w:val="345"/>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shd w:val="clear" w:color="auto" w:fill="D9E2F3" w:themeFill="accent1" w:themeFillTint="33"/>
            <w:hideMark/>
          </w:tcPr>
          <w:p w14:paraId="08FE15D1" w14:textId="6FAB58B0" w:rsidR="404EC148" w:rsidRDefault="404EC148" w:rsidP="00C03D1A">
            <w:pPr>
              <w:spacing w:before="120" w:after="120"/>
              <w:jc w:val="both"/>
              <w:rPr>
                <w:sz w:val="21"/>
                <w:szCs w:val="21"/>
              </w:rPr>
            </w:pPr>
            <w:r>
              <w:rPr>
                <w:sz w:val="21"/>
              </w:rPr>
              <w:t>En plus de fournir un résumé biographique, veuillez vous évaluer sur une échelle de 1 à 5 et décrire vos compétences, votre expérience et votre expertise spécifiques en utilisant le tableau ci-dessous et les définitions ci-jointes comme guide.  Une note de 1 signifie peu ou pas d'expérience dans le domaine alors qu’une note de 5 signifie une expérience considérable dans le domaine.</w:t>
            </w:r>
          </w:p>
        </w:tc>
      </w:tr>
      <w:tr w:rsidR="000C08A4" w:rsidRPr="000C08A4" w14:paraId="5BC6A31F" w14:textId="77777777" w:rsidTr="0AF76360">
        <w:trPr>
          <w:trHeight w:val="300"/>
        </w:trPr>
        <w:tc>
          <w:tcPr>
            <w:cnfStyle w:val="001000000000" w:firstRow="0" w:lastRow="0" w:firstColumn="1" w:lastColumn="0" w:oddVBand="0" w:evenVBand="0" w:oddHBand="0" w:evenHBand="0" w:firstRowFirstColumn="0" w:firstRowLastColumn="0" w:lastRowFirstColumn="0" w:lastRowLastColumn="0"/>
            <w:tcW w:w="1383" w:type="pct"/>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shd w:val="clear" w:color="auto" w:fill="D9D9D9" w:themeFill="background1" w:themeFillShade="D9"/>
            <w:vAlign w:val="center"/>
            <w:hideMark/>
          </w:tcPr>
          <w:p w14:paraId="6A98B8A3" w14:textId="77777777" w:rsidR="000C08A4" w:rsidRPr="000C08A4" w:rsidRDefault="000C08A4" w:rsidP="007F22B4">
            <w:pPr>
              <w:spacing w:before="60" w:after="60"/>
              <w:rPr>
                <w:sz w:val="21"/>
                <w:szCs w:val="21"/>
              </w:rPr>
            </w:pPr>
            <w:r>
              <w:rPr>
                <w:sz w:val="21"/>
              </w:rPr>
              <w:t>Administrateur chevronné</w:t>
            </w:r>
          </w:p>
        </w:tc>
        <w:tc>
          <w:tcPr>
            <w:tcW w:w="491" w:type="pct"/>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7FF034DB" w14:textId="77777777" w:rsidR="000C08A4" w:rsidRPr="000C08A4" w:rsidRDefault="000C08A4" w:rsidP="00935F84">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26" w:type="pct"/>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3D28A820" w14:textId="77777777" w:rsidR="0083358F" w:rsidRPr="000C08A4" w:rsidRDefault="0083358F" w:rsidP="00143EBB">
            <w:pPr>
              <w:spacing w:line="360" w:lineRule="auto"/>
              <w:ind w:firstLine="164"/>
              <w:cnfStyle w:val="000000000000" w:firstRow="0" w:lastRow="0" w:firstColumn="0" w:lastColumn="0" w:oddVBand="0" w:evenVBand="0" w:oddHBand="0" w:evenHBand="0" w:firstRowFirstColumn="0" w:firstRowLastColumn="0" w:lastRowFirstColumn="0" w:lastRowLastColumn="0"/>
              <w:rPr>
                <w:sz w:val="20"/>
                <w:szCs w:val="20"/>
              </w:rPr>
            </w:pPr>
          </w:p>
        </w:tc>
      </w:tr>
      <w:tr w:rsidR="000C08A4" w:rsidRPr="000C08A4" w14:paraId="7D0194CC" w14:textId="77777777" w:rsidTr="0AF76360">
        <w:trPr>
          <w:trHeight w:val="300"/>
        </w:trPr>
        <w:tc>
          <w:tcPr>
            <w:cnfStyle w:val="001000000000" w:firstRow="0" w:lastRow="0" w:firstColumn="1" w:lastColumn="0" w:oddVBand="0" w:evenVBand="0" w:oddHBand="0" w:evenHBand="0" w:firstRowFirstColumn="0" w:firstRowLastColumn="0" w:lastRowFirstColumn="0" w:lastRowLastColumn="0"/>
            <w:tcW w:w="1383" w:type="pct"/>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shd w:val="clear" w:color="auto" w:fill="D9D9D9" w:themeFill="background1" w:themeFillShade="D9"/>
            <w:vAlign w:val="center"/>
            <w:hideMark/>
          </w:tcPr>
          <w:p w14:paraId="6E6CD1BF" w14:textId="70CBC52A" w:rsidR="000C08A4" w:rsidRPr="000C08A4" w:rsidRDefault="000C08A4" w:rsidP="007F22B4">
            <w:pPr>
              <w:spacing w:before="60" w:after="60"/>
              <w:rPr>
                <w:sz w:val="21"/>
                <w:szCs w:val="21"/>
              </w:rPr>
            </w:pPr>
            <w:r>
              <w:rPr>
                <w:sz w:val="21"/>
              </w:rPr>
              <w:t>Compétences en leadership/conseils d'administration</w:t>
            </w:r>
          </w:p>
        </w:tc>
        <w:tc>
          <w:tcPr>
            <w:tcW w:w="491" w:type="pct"/>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5FB78565" w14:textId="77777777" w:rsidR="000C08A4" w:rsidRPr="000C08A4" w:rsidRDefault="000C08A4" w:rsidP="00935F84">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26" w:type="pct"/>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1E855B05" w14:textId="77777777" w:rsidR="0083358F" w:rsidRPr="000C08A4" w:rsidRDefault="0083358F" w:rsidP="00143EBB">
            <w:pPr>
              <w:spacing w:line="360" w:lineRule="auto"/>
              <w:ind w:firstLine="164"/>
              <w:cnfStyle w:val="000000000000" w:firstRow="0" w:lastRow="0" w:firstColumn="0" w:lastColumn="0" w:oddVBand="0" w:evenVBand="0" w:oddHBand="0" w:evenHBand="0" w:firstRowFirstColumn="0" w:firstRowLastColumn="0" w:lastRowFirstColumn="0" w:lastRowLastColumn="0"/>
              <w:rPr>
                <w:sz w:val="20"/>
                <w:szCs w:val="20"/>
              </w:rPr>
            </w:pPr>
          </w:p>
        </w:tc>
      </w:tr>
      <w:tr w:rsidR="000C08A4" w:rsidRPr="000C08A4" w14:paraId="145210F7" w14:textId="77777777" w:rsidTr="0AF76360">
        <w:trPr>
          <w:trHeight w:val="300"/>
        </w:trPr>
        <w:tc>
          <w:tcPr>
            <w:cnfStyle w:val="001000000000" w:firstRow="0" w:lastRow="0" w:firstColumn="1" w:lastColumn="0" w:oddVBand="0" w:evenVBand="0" w:oddHBand="0" w:evenHBand="0" w:firstRowFirstColumn="0" w:firstRowLastColumn="0" w:lastRowFirstColumn="0" w:lastRowLastColumn="0"/>
            <w:tcW w:w="1383" w:type="pct"/>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shd w:val="clear" w:color="auto" w:fill="D9D9D9" w:themeFill="background1" w:themeFillShade="D9"/>
            <w:vAlign w:val="center"/>
            <w:hideMark/>
          </w:tcPr>
          <w:p w14:paraId="40B648FA" w14:textId="77777777" w:rsidR="000C08A4" w:rsidRPr="000C08A4" w:rsidRDefault="000C08A4" w:rsidP="007F22B4">
            <w:pPr>
              <w:spacing w:before="60" w:after="60"/>
              <w:rPr>
                <w:sz w:val="21"/>
                <w:szCs w:val="21"/>
              </w:rPr>
            </w:pPr>
            <w:r>
              <w:rPr>
                <w:sz w:val="21"/>
              </w:rPr>
              <w:t>Culture financière</w:t>
            </w:r>
          </w:p>
        </w:tc>
        <w:tc>
          <w:tcPr>
            <w:tcW w:w="491" w:type="pct"/>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2C1A63D5" w14:textId="77777777" w:rsidR="000C08A4" w:rsidRPr="000C08A4" w:rsidRDefault="000C08A4" w:rsidP="00935F84">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26" w:type="pct"/>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0B74A106" w14:textId="77777777" w:rsidR="0083358F" w:rsidRPr="000C08A4" w:rsidRDefault="0083358F" w:rsidP="00143EBB">
            <w:pPr>
              <w:spacing w:line="360" w:lineRule="auto"/>
              <w:ind w:firstLine="164"/>
              <w:cnfStyle w:val="000000000000" w:firstRow="0" w:lastRow="0" w:firstColumn="0" w:lastColumn="0" w:oddVBand="0" w:evenVBand="0" w:oddHBand="0" w:evenHBand="0" w:firstRowFirstColumn="0" w:firstRowLastColumn="0" w:lastRowFirstColumn="0" w:lastRowLastColumn="0"/>
              <w:rPr>
                <w:sz w:val="20"/>
                <w:szCs w:val="20"/>
              </w:rPr>
            </w:pPr>
          </w:p>
        </w:tc>
      </w:tr>
      <w:tr w:rsidR="000C08A4" w:rsidRPr="000C08A4" w14:paraId="2FB675D0" w14:textId="77777777" w:rsidTr="0AF76360">
        <w:trPr>
          <w:trHeight w:val="300"/>
        </w:trPr>
        <w:tc>
          <w:tcPr>
            <w:cnfStyle w:val="001000000000" w:firstRow="0" w:lastRow="0" w:firstColumn="1" w:lastColumn="0" w:oddVBand="0" w:evenVBand="0" w:oddHBand="0" w:evenHBand="0" w:firstRowFirstColumn="0" w:firstRowLastColumn="0" w:lastRowFirstColumn="0" w:lastRowLastColumn="0"/>
            <w:tcW w:w="1383" w:type="pct"/>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shd w:val="clear" w:color="auto" w:fill="D9D9D9" w:themeFill="background1" w:themeFillShade="D9"/>
            <w:vAlign w:val="center"/>
            <w:hideMark/>
          </w:tcPr>
          <w:p w14:paraId="2B618689" w14:textId="77777777" w:rsidR="000C08A4" w:rsidRPr="000C08A4" w:rsidRDefault="000C08A4" w:rsidP="007F22B4">
            <w:pPr>
              <w:spacing w:before="60" w:after="60"/>
              <w:rPr>
                <w:sz w:val="21"/>
                <w:szCs w:val="21"/>
              </w:rPr>
            </w:pPr>
            <w:r>
              <w:rPr>
                <w:sz w:val="21"/>
              </w:rPr>
              <w:t>Investissement</w:t>
            </w:r>
          </w:p>
        </w:tc>
        <w:tc>
          <w:tcPr>
            <w:tcW w:w="491" w:type="pct"/>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5772EF17" w14:textId="77777777" w:rsidR="000C08A4" w:rsidRPr="000C08A4" w:rsidRDefault="000C08A4" w:rsidP="00935F84">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26" w:type="pct"/>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6F4B1D78" w14:textId="77777777" w:rsidR="000C08A4" w:rsidRPr="000C08A4" w:rsidRDefault="000C08A4" w:rsidP="00143EBB">
            <w:pPr>
              <w:spacing w:line="360" w:lineRule="auto"/>
              <w:ind w:firstLine="164"/>
              <w:cnfStyle w:val="000000000000" w:firstRow="0" w:lastRow="0" w:firstColumn="0" w:lastColumn="0" w:oddVBand="0" w:evenVBand="0" w:oddHBand="0" w:evenHBand="0" w:firstRowFirstColumn="0" w:firstRowLastColumn="0" w:lastRowFirstColumn="0" w:lastRowLastColumn="0"/>
              <w:rPr>
                <w:sz w:val="20"/>
                <w:szCs w:val="20"/>
              </w:rPr>
            </w:pPr>
          </w:p>
        </w:tc>
      </w:tr>
      <w:tr w:rsidR="0AF76360" w14:paraId="01F06EE5" w14:textId="77777777" w:rsidTr="0AF76360">
        <w:trPr>
          <w:trHeight w:val="300"/>
        </w:trPr>
        <w:tc>
          <w:tcPr>
            <w:cnfStyle w:val="001000000000" w:firstRow="0" w:lastRow="0" w:firstColumn="1" w:lastColumn="0" w:oddVBand="0" w:evenVBand="0" w:oddHBand="0" w:evenHBand="0" w:firstRowFirstColumn="0" w:firstRowLastColumn="0" w:lastRowFirstColumn="0" w:lastRowLastColumn="0"/>
            <w:tcW w:w="2785"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shd w:val="clear" w:color="auto" w:fill="D9D9D9" w:themeFill="background1" w:themeFillShade="D9"/>
            <w:vAlign w:val="center"/>
            <w:hideMark/>
          </w:tcPr>
          <w:p w14:paraId="1CA7D0BE" w14:textId="503FFC0B" w:rsidR="5283F9A2" w:rsidRDefault="5283F9A2" w:rsidP="0AF76360">
            <w:pPr>
              <w:rPr>
                <w:sz w:val="21"/>
                <w:szCs w:val="21"/>
              </w:rPr>
            </w:pPr>
            <w:r w:rsidRPr="0AF76360">
              <w:rPr>
                <w:sz w:val="21"/>
                <w:szCs w:val="21"/>
              </w:rPr>
              <w:t>Commercialisation</w:t>
            </w:r>
          </w:p>
        </w:tc>
        <w:tc>
          <w:tcPr>
            <w:tcW w:w="989"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354AD8F0" w14:textId="71F55E82" w:rsidR="0AF76360" w:rsidRDefault="0AF76360" w:rsidP="0AF76360">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6296"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5DBE71A2" w14:textId="0A455957" w:rsidR="0AF76360" w:rsidRDefault="0AF76360" w:rsidP="0AF76360">
            <w:pPr>
              <w:spacing w:line="360" w:lineRule="auto"/>
              <w:ind w:firstLine="164"/>
              <w:cnfStyle w:val="000000000000" w:firstRow="0" w:lastRow="0" w:firstColumn="0" w:lastColumn="0" w:oddVBand="0" w:evenVBand="0" w:oddHBand="0" w:evenHBand="0" w:firstRowFirstColumn="0" w:firstRowLastColumn="0" w:lastRowFirstColumn="0" w:lastRowLastColumn="0"/>
              <w:rPr>
                <w:sz w:val="20"/>
                <w:szCs w:val="20"/>
              </w:rPr>
            </w:pPr>
          </w:p>
        </w:tc>
      </w:tr>
      <w:tr w:rsidR="000C08A4" w:rsidRPr="000C08A4" w14:paraId="78E8DBB8" w14:textId="77777777" w:rsidTr="0AF76360">
        <w:trPr>
          <w:trHeight w:val="300"/>
        </w:trPr>
        <w:tc>
          <w:tcPr>
            <w:cnfStyle w:val="001000000000" w:firstRow="0" w:lastRow="0" w:firstColumn="1" w:lastColumn="0" w:oddVBand="0" w:evenVBand="0" w:oddHBand="0" w:evenHBand="0" w:firstRowFirstColumn="0" w:firstRowLastColumn="0" w:lastRowFirstColumn="0" w:lastRowLastColumn="0"/>
            <w:tcW w:w="1383" w:type="pct"/>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shd w:val="clear" w:color="auto" w:fill="D9D9D9" w:themeFill="background1" w:themeFillShade="D9"/>
            <w:vAlign w:val="center"/>
            <w:hideMark/>
          </w:tcPr>
          <w:p w14:paraId="05D271BA" w14:textId="77777777" w:rsidR="000C08A4" w:rsidRPr="000C08A4" w:rsidRDefault="000C08A4" w:rsidP="007F22B4">
            <w:pPr>
              <w:spacing w:before="60" w:after="60"/>
              <w:rPr>
                <w:sz w:val="21"/>
                <w:szCs w:val="21"/>
              </w:rPr>
            </w:pPr>
            <w:r>
              <w:rPr>
                <w:sz w:val="21"/>
              </w:rPr>
              <w:t>Relations gouvernementales</w:t>
            </w:r>
          </w:p>
        </w:tc>
        <w:tc>
          <w:tcPr>
            <w:tcW w:w="491" w:type="pct"/>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756192C8" w14:textId="77777777" w:rsidR="000C08A4" w:rsidRPr="000C08A4" w:rsidRDefault="000C08A4" w:rsidP="00935F84">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26" w:type="pct"/>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3B48F4EC" w14:textId="77777777" w:rsidR="000C08A4" w:rsidRPr="000C08A4" w:rsidRDefault="000C08A4" w:rsidP="00143EBB">
            <w:pPr>
              <w:spacing w:line="360" w:lineRule="auto"/>
              <w:ind w:firstLine="164"/>
              <w:cnfStyle w:val="000000000000" w:firstRow="0" w:lastRow="0" w:firstColumn="0" w:lastColumn="0" w:oddVBand="0" w:evenVBand="0" w:oddHBand="0" w:evenHBand="0" w:firstRowFirstColumn="0" w:firstRowLastColumn="0" w:lastRowFirstColumn="0" w:lastRowLastColumn="0"/>
              <w:rPr>
                <w:sz w:val="20"/>
                <w:szCs w:val="20"/>
              </w:rPr>
            </w:pPr>
          </w:p>
        </w:tc>
      </w:tr>
      <w:tr w:rsidR="000C08A4" w:rsidRPr="000C08A4" w14:paraId="17E96573" w14:textId="77777777" w:rsidTr="0AF76360">
        <w:trPr>
          <w:trHeight w:val="300"/>
        </w:trPr>
        <w:tc>
          <w:tcPr>
            <w:cnfStyle w:val="001000000000" w:firstRow="0" w:lastRow="0" w:firstColumn="1" w:lastColumn="0" w:oddVBand="0" w:evenVBand="0" w:oddHBand="0" w:evenHBand="0" w:firstRowFirstColumn="0" w:firstRowLastColumn="0" w:lastRowFirstColumn="0" w:lastRowLastColumn="0"/>
            <w:tcW w:w="1383" w:type="pct"/>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shd w:val="clear" w:color="auto" w:fill="D9D9D9" w:themeFill="background1" w:themeFillShade="D9"/>
            <w:vAlign w:val="center"/>
            <w:hideMark/>
          </w:tcPr>
          <w:p w14:paraId="184227D1" w14:textId="77777777" w:rsidR="000C08A4" w:rsidRPr="000C08A4" w:rsidRDefault="000C08A4" w:rsidP="007F22B4">
            <w:pPr>
              <w:spacing w:before="60" w:after="60"/>
              <w:rPr>
                <w:sz w:val="21"/>
                <w:szCs w:val="21"/>
              </w:rPr>
            </w:pPr>
            <w:r>
              <w:rPr>
                <w:sz w:val="21"/>
              </w:rPr>
              <w:t>Juridique/gouvernance</w:t>
            </w:r>
          </w:p>
        </w:tc>
        <w:tc>
          <w:tcPr>
            <w:tcW w:w="491" w:type="pct"/>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3CFE4E13" w14:textId="77777777" w:rsidR="000C08A4" w:rsidRPr="000C08A4" w:rsidRDefault="000C08A4" w:rsidP="00935F84">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26" w:type="pct"/>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0305FDE1" w14:textId="77777777" w:rsidR="000C08A4" w:rsidRPr="000C08A4" w:rsidRDefault="000C08A4" w:rsidP="00143EBB">
            <w:pPr>
              <w:spacing w:line="360" w:lineRule="auto"/>
              <w:ind w:firstLine="164"/>
              <w:cnfStyle w:val="000000000000" w:firstRow="0" w:lastRow="0" w:firstColumn="0" w:lastColumn="0" w:oddVBand="0" w:evenVBand="0" w:oddHBand="0" w:evenHBand="0" w:firstRowFirstColumn="0" w:firstRowLastColumn="0" w:lastRowFirstColumn="0" w:lastRowLastColumn="0"/>
              <w:rPr>
                <w:sz w:val="20"/>
                <w:szCs w:val="20"/>
              </w:rPr>
            </w:pPr>
          </w:p>
        </w:tc>
      </w:tr>
      <w:tr w:rsidR="000C08A4" w:rsidRPr="000C08A4" w14:paraId="040C6BA6" w14:textId="77777777" w:rsidTr="0AF76360">
        <w:trPr>
          <w:trHeight w:val="323"/>
        </w:trPr>
        <w:tc>
          <w:tcPr>
            <w:cnfStyle w:val="001000000000" w:firstRow="0" w:lastRow="0" w:firstColumn="1" w:lastColumn="0" w:oddVBand="0" w:evenVBand="0" w:oddHBand="0" w:evenHBand="0" w:firstRowFirstColumn="0" w:firstRowLastColumn="0" w:lastRowFirstColumn="0" w:lastRowLastColumn="0"/>
            <w:tcW w:w="1383" w:type="pct"/>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shd w:val="clear" w:color="auto" w:fill="D9D9D9" w:themeFill="background1" w:themeFillShade="D9"/>
            <w:vAlign w:val="center"/>
            <w:hideMark/>
          </w:tcPr>
          <w:p w14:paraId="6FE5B5E8" w14:textId="77777777" w:rsidR="000C08A4" w:rsidRPr="000C08A4" w:rsidRDefault="000C08A4" w:rsidP="007F22B4">
            <w:pPr>
              <w:spacing w:before="60" w:after="60"/>
              <w:rPr>
                <w:sz w:val="21"/>
                <w:szCs w:val="21"/>
              </w:rPr>
            </w:pPr>
            <w:r>
              <w:rPr>
                <w:sz w:val="21"/>
              </w:rPr>
              <w:t>Ressources humaines</w:t>
            </w:r>
          </w:p>
        </w:tc>
        <w:tc>
          <w:tcPr>
            <w:tcW w:w="491" w:type="pct"/>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5A8080E9" w14:textId="77777777" w:rsidR="000C08A4" w:rsidRPr="000C08A4" w:rsidRDefault="000C08A4" w:rsidP="00935F84">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26" w:type="pct"/>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0EDE5FC3" w14:textId="77777777" w:rsidR="000C08A4" w:rsidRPr="000C08A4" w:rsidRDefault="000C08A4" w:rsidP="00143EBB">
            <w:pPr>
              <w:spacing w:line="360" w:lineRule="auto"/>
              <w:ind w:firstLine="164"/>
              <w:cnfStyle w:val="000000000000" w:firstRow="0" w:lastRow="0" w:firstColumn="0" w:lastColumn="0" w:oddVBand="0" w:evenVBand="0" w:oddHBand="0" w:evenHBand="0" w:firstRowFirstColumn="0" w:firstRowLastColumn="0" w:lastRowFirstColumn="0" w:lastRowLastColumn="0"/>
              <w:rPr>
                <w:sz w:val="20"/>
                <w:szCs w:val="20"/>
              </w:rPr>
            </w:pPr>
          </w:p>
        </w:tc>
      </w:tr>
      <w:tr w:rsidR="000C08A4" w:rsidRPr="000C08A4" w14:paraId="551B8DBF" w14:textId="77777777" w:rsidTr="0AF76360">
        <w:trPr>
          <w:trHeight w:val="300"/>
        </w:trPr>
        <w:tc>
          <w:tcPr>
            <w:cnfStyle w:val="001000000000" w:firstRow="0" w:lastRow="0" w:firstColumn="1" w:lastColumn="0" w:oddVBand="0" w:evenVBand="0" w:oddHBand="0" w:evenHBand="0" w:firstRowFirstColumn="0" w:firstRowLastColumn="0" w:lastRowFirstColumn="0" w:lastRowLastColumn="0"/>
            <w:tcW w:w="1383" w:type="pct"/>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shd w:val="clear" w:color="auto" w:fill="D9D9D9" w:themeFill="background1" w:themeFillShade="D9"/>
            <w:vAlign w:val="center"/>
            <w:hideMark/>
          </w:tcPr>
          <w:p w14:paraId="6B8A6E6F" w14:textId="77777777" w:rsidR="000C08A4" w:rsidRPr="000C08A4" w:rsidRDefault="000C08A4" w:rsidP="007F22B4">
            <w:pPr>
              <w:spacing w:before="60" w:after="60"/>
              <w:rPr>
                <w:sz w:val="21"/>
                <w:szCs w:val="21"/>
              </w:rPr>
            </w:pPr>
            <w:r>
              <w:rPr>
                <w:sz w:val="21"/>
              </w:rPr>
              <w:t>Technologie</w:t>
            </w:r>
          </w:p>
        </w:tc>
        <w:tc>
          <w:tcPr>
            <w:tcW w:w="491" w:type="pct"/>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38BB7BD4" w14:textId="77777777" w:rsidR="000C08A4" w:rsidRPr="000C08A4" w:rsidRDefault="000C08A4" w:rsidP="00935F84">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26" w:type="pct"/>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0B8A5640" w14:textId="77777777" w:rsidR="000C08A4" w:rsidRPr="000C08A4" w:rsidRDefault="000C08A4" w:rsidP="00143EBB">
            <w:pPr>
              <w:spacing w:line="360" w:lineRule="auto"/>
              <w:ind w:firstLine="164"/>
              <w:cnfStyle w:val="000000000000" w:firstRow="0" w:lastRow="0" w:firstColumn="0" w:lastColumn="0" w:oddVBand="0" w:evenVBand="0" w:oddHBand="0" w:evenHBand="0" w:firstRowFirstColumn="0" w:firstRowLastColumn="0" w:lastRowFirstColumn="0" w:lastRowLastColumn="0"/>
              <w:rPr>
                <w:sz w:val="20"/>
                <w:szCs w:val="20"/>
              </w:rPr>
            </w:pPr>
          </w:p>
        </w:tc>
      </w:tr>
      <w:tr w:rsidR="000C08A4" w:rsidRPr="000C08A4" w14:paraId="502A2259" w14:textId="77777777" w:rsidTr="0AF76360">
        <w:trPr>
          <w:trHeight w:val="300"/>
        </w:trPr>
        <w:tc>
          <w:tcPr>
            <w:cnfStyle w:val="001000000000" w:firstRow="0" w:lastRow="0" w:firstColumn="1" w:lastColumn="0" w:oddVBand="0" w:evenVBand="0" w:oddHBand="0" w:evenHBand="0" w:firstRowFirstColumn="0" w:firstRowLastColumn="0" w:lastRowFirstColumn="0" w:lastRowLastColumn="0"/>
            <w:tcW w:w="1383" w:type="pct"/>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shd w:val="clear" w:color="auto" w:fill="D9D9D9" w:themeFill="background1" w:themeFillShade="D9"/>
            <w:vAlign w:val="center"/>
            <w:hideMark/>
          </w:tcPr>
          <w:p w14:paraId="1D19B094" w14:textId="77777777" w:rsidR="000C08A4" w:rsidRPr="000C08A4" w:rsidRDefault="000C08A4" w:rsidP="007F22B4">
            <w:pPr>
              <w:spacing w:before="60" w:after="60"/>
              <w:rPr>
                <w:sz w:val="21"/>
                <w:szCs w:val="21"/>
              </w:rPr>
            </w:pPr>
            <w:r>
              <w:rPr>
                <w:sz w:val="21"/>
              </w:rPr>
              <w:t>Marketing/communications</w:t>
            </w:r>
          </w:p>
        </w:tc>
        <w:tc>
          <w:tcPr>
            <w:tcW w:w="491" w:type="pct"/>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7D97EF95" w14:textId="77777777" w:rsidR="000C08A4" w:rsidRPr="000C08A4" w:rsidRDefault="000C08A4" w:rsidP="00935F84">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26" w:type="pct"/>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48CF34D1" w14:textId="77777777" w:rsidR="000C08A4" w:rsidRPr="000C08A4" w:rsidRDefault="000C08A4" w:rsidP="00143EBB">
            <w:pPr>
              <w:spacing w:line="360" w:lineRule="auto"/>
              <w:ind w:firstLine="164"/>
              <w:cnfStyle w:val="000000000000" w:firstRow="0" w:lastRow="0" w:firstColumn="0" w:lastColumn="0" w:oddVBand="0" w:evenVBand="0" w:oddHBand="0" w:evenHBand="0" w:firstRowFirstColumn="0" w:firstRowLastColumn="0" w:lastRowFirstColumn="0" w:lastRowLastColumn="0"/>
              <w:rPr>
                <w:sz w:val="20"/>
                <w:szCs w:val="20"/>
              </w:rPr>
            </w:pPr>
          </w:p>
        </w:tc>
      </w:tr>
      <w:tr w:rsidR="000C08A4" w:rsidRPr="000C08A4" w14:paraId="25568D19" w14:textId="77777777" w:rsidTr="0AF76360">
        <w:trPr>
          <w:trHeight w:val="300"/>
        </w:trPr>
        <w:tc>
          <w:tcPr>
            <w:cnfStyle w:val="001000000000" w:firstRow="0" w:lastRow="0" w:firstColumn="1" w:lastColumn="0" w:oddVBand="0" w:evenVBand="0" w:oddHBand="0" w:evenHBand="0" w:firstRowFirstColumn="0" w:firstRowLastColumn="0" w:lastRowFirstColumn="0" w:lastRowLastColumn="0"/>
            <w:tcW w:w="1383" w:type="pct"/>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shd w:val="clear" w:color="auto" w:fill="D9D9D9" w:themeFill="background1" w:themeFillShade="D9"/>
            <w:vAlign w:val="center"/>
            <w:hideMark/>
          </w:tcPr>
          <w:p w14:paraId="7B7483CD" w14:textId="77777777" w:rsidR="000C08A4" w:rsidRPr="000C08A4" w:rsidRDefault="000C08A4" w:rsidP="007F22B4">
            <w:pPr>
              <w:spacing w:before="60" w:after="60"/>
              <w:rPr>
                <w:sz w:val="21"/>
                <w:szCs w:val="21"/>
              </w:rPr>
            </w:pPr>
            <w:r>
              <w:rPr>
                <w:sz w:val="21"/>
              </w:rPr>
              <w:t>Diversité, équité et inclusion</w:t>
            </w:r>
          </w:p>
        </w:tc>
        <w:tc>
          <w:tcPr>
            <w:tcW w:w="491" w:type="pct"/>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3FF136A6" w14:textId="77777777" w:rsidR="000C08A4" w:rsidRPr="000C08A4" w:rsidRDefault="000C08A4" w:rsidP="00935F84">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26" w:type="pct"/>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23CA5CCB" w14:textId="77777777" w:rsidR="000C08A4" w:rsidRPr="000C08A4" w:rsidRDefault="000C08A4" w:rsidP="00143EBB">
            <w:pPr>
              <w:spacing w:line="360" w:lineRule="auto"/>
              <w:ind w:firstLine="164"/>
              <w:cnfStyle w:val="000000000000" w:firstRow="0" w:lastRow="0" w:firstColumn="0" w:lastColumn="0" w:oddVBand="0" w:evenVBand="0" w:oddHBand="0" w:evenHBand="0" w:firstRowFirstColumn="0" w:firstRowLastColumn="0" w:lastRowFirstColumn="0" w:lastRowLastColumn="0"/>
              <w:rPr>
                <w:sz w:val="20"/>
                <w:szCs w:val="20"/>
              </w:rPr>
            </w:pPr>
          </w:p>
        </w:tc>
      </w:tr>
      <w:tr w:rsidR="78EA0452" w14:paraId="6A20F8ED" w14:textId="77777777" w:rsidTr="0AF76360">
        <w:trPr>
          <w:trHeight w:val="300"/>
        </w:trPr>
        <w:tc>
          <w:tcPr>
            <w:cnfStyle w:val="001000000000" w:firstRow="0" w:lastRow="0" w:firstColumn="1" w:lastColumn="0" w:oddVBand="0" w:evenVBand="0" w:oddHBand="0" w:evenHBand="0" w:firstRowFirstColumn="0" w:firstRowLastColumn="0" w:lastRowFirstColumn="0" w:lastRowLastColumn="0"/>
            <w:tcW w:w="1383" w:type="pct"/>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shd w:val="clear" w:color="auto" w:fill="D9D9D9" w:themeFill="background1" w:themeFillShade="D9"/>
            <w:vAlign w:val="center"/>
            <w:hideMark/>
          </w:tcPr>
          <w:p w14:paraId="2E454473" w14:textId="7F7D9E24" w:rsidR="5B8391A1" w:rsidRDefault="5B8391A1" w:rsidP="78EA0452">
            <w:pPr>
              <w:rPr>
                <w:sz w:val="21"/>
                <w:szCs w:val="21"/>
              </w:rPr>
            </w:pPr>
            <w:r>
              <w:rPr>
                <w:sz w:val="21"/>
              </w:rPr>
              <w:t>Autre</w:t>
            </w:r>
          </w:p>
        </w:tc>
        <w:tc>
          <w:tcPr>
            <w:tcW w:w="491" w:type="pct"/>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5114F1A7" w14:textId="008FF88A" w:rsidR="78EA0452" w:rsidRDefault="78EA0452" w:rsidP="78EA0452">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26" w:type="pct"/>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40DCE04F" w14:textId="16F01864" w:rsidR="78EA0452" w:rsidRDefault="78EA0452" w:rsidP="78EA0452">
            <w:pPr>
              <w:spacing w:line="360"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78EA0452" w14:paraId="43EDB2EF" w14:textId="77777777" w:rsidTr="0AF76360">
        <w:trPr>
          <w:trHeight w:val="224"/>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shd w:val="clear" w:color="auto" w:fill="D9E2F3" w:themeFill="accent1" w:themeFillTint="33"/>
            <w:vAlign w:val="center"/>
            <w:hideMark/>
          </w:tcPr>
          <w:p w14:paraId="3B1690AB" w14:textId="0F98F7B4" w:rsidR="5D232A3E" w:rsidRDefault="5D232A3E" w:rsidP="78EA0452">
            <w:pPr>
              <w:spacing w:before="120" w:after="120" w:line="259" w:lineRule="auto"/>
              <w:rPr>
                <w:sz w:val="21"/>
                <w:szCs w:val="21"/>
              </w:rPr>
            </w:pPr>
            <w:r>
              <w:rPr>
                <w:sz w:val="21"/>
              </w:rPr>
              <w:t>DÉFINITIONS</w:t>
            </w:r>
          </w:p>
        </w:tc>
      </w:tr>
      <w:tr w:rsidR="78EA0452" w14:paraId="27E4955E" w14:textId="77777777" w:rsidTr="0AF76360">
        <w:trPr>
          <w:trHeight w:val="224"/>
        </w:trPr>
        <w:tc>
          <w:tcPr>
            <w:cnfStyle w:val="001000000000" w:firstRow="0" w:lastRow="0" w:firstColumn="1" w:lastColumn="0" w:oddVBand="0" w:evenVBand="0" w:oddHBand="0" w:evenHBand="0" w:firstRowFirstColumn="0" w:firstRowLastColumn="0" w:lastRowFirstColumn="0" w:lastRowLastColumn="0"/>
            <w:tcW w:w="1383" w:type="pct"/>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shd w:val="clear" w:color="auto" w:fill="D9D9D9" w:themeFill="background1" w:themeFillShade="D9"/>
            <w:vAlign w:val="center"/>
            <w:hideMark/>
          </w:tcPr>
          <w:p w14:paraId="3D1FD4BE" w14:textId="6BA26656" w:rsidR="78EA0452" w:rsidRDefault="78EA0452" w:rsidP="78EA0452">
            <w:pPr>
              <w:spacing w:line="360" w:lineRule="auto"/>
              <w:ind w:right="-270"/>
              <w:rPr>
                <w:sz w:val="21"/>
                <w:szCs w:val="21"/>
              </w:rPr>
            </w:pPr>
            <w:r>
              <w:rPr>
                <w:sz w:val="21"/>
              </w:rPr>
              <w:t>Administrateur chevronné</w:t>
            </w:r>
          </w:p>
        </w:tc>
        <w:tc>
          <w:tcPr>
            <w:tcW w:w="3617" w:type="pct"/>
            <w:gridSpan w:val="2"/>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2492A673" w14:textId="534B8D52" w:rsidR="78EA0452" w:rsidRDefault="78EA0452" w:rsidP="78EA0452">
            <w:pPr>
              <w:cnfStyle w:val="000000000000" w:firstRow="0" w:lastRow="0" w:firstColumn="0" w:lastColumn="0" w:oddVBand="0" w:evenVBand="0" w:oddHBand="0" w:evenHBand="0" w:firstRowFirstColumn="0" w:firstRowLastColumn="0" w:lastRowFirstColumn="0" w:lastRowLastColumn="0"/>
              <w:rPr>
                <w:i/>
                <w:iCs/>
                <w:sz w:val="21"/>
                <w:szCs w:val="21"/>
              </w:rPr>
            </w:pPr>
            <w:r>
              <w:rPr>
                <w:sz w:val="21"/>
              </w:rPr>
              <w:t xml:space="preserve">Les membres du Conseil d’administration de SOC apportent des connaissances de leurs industries, emplacements géographiques et/ou secteurs respectifs.  Le Conseil discute de questions stratégiques relatives à la conception de programmes, aux décisions d'investissement, à l'adhésion, à la gouvernance et aux tendances clés dans les secteurs océaniques.  Les membres du Conseil doivent être en mesure de fournir des informations/commentaires sur l'orientation stratégique en fonction de leur expérience. </w:t>
            </w:r>
            <w:r>
              <w:rPr>
                <w:i/>
                <w:sz w:val="21"/>
              </w:rPr>
              <w:t>L'expérience pertinente dans ce domaine comprend l'expérience au sein de SOC ou d'autres conseils d'administration, dans le secteur des océans, du développement économique, d’un rôle de direction ou de la stratégie d'entreprise.</w:t>
            </w:r>
          </w:p>
        </w:tc>
      </w:tr>
      <w:tr w:rsidR="78EA0452" w14:paraId="526168D6" w14:textId="77777777" w:rsidTr="0AF76360">
        <w:trPr>
          <w:trHeight w:val="224"/>
        </w:trPr>
        <w:tc>
          <w:tcPr>
            <w:cnfStyle w:val="001000000000" w:firstRow="0" w:lastRow="0" w:firstColumn="1" w:lastColumn="0" w:oddVBand="0" w:evenVBand="0" w:oddHBand="0" w:evenHBand="0" w:firstRowFirstColumn="0" w:firstRowLastColumn="0" w:lastRowFirstColumn="0" w:lastRowLastColumn="0"/>
            <w:tcW w:w="1383" w:type="pct"/>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shd w:val="clear" w:color="auto" w:fill="D9D9D9" w:themeFill="background1" w:themeFillShade="D9"/>
            <w:vAlign w:val="center"/>
            <w:hideMark/>
          </w:tcPr>
          <w:p w14:paraId="148CB774" w14:textId="77777777" w:rsidR="78EA0452" w:rsidRDefault="78EA0452" w:rsidP="78EA0452">
            <w:pPr>
              <w:ind w:right="-274"/>
              <w:rPr>
                <w:sz w:val="21"/>
                <w:szCs w:val="21"/>
              </w:rPr>
            </w:pPr>
            <w:r>
              <w:t xml:space="preserve">Compétences en </w:t>
            </w:r>
            <w:r>
              <w:rPr>
                <w:sz w:val="21"/>
              </w:rPr>
              <w:t>leadership/</w:t>
            </w:r>
            <w:r>
              <w:t>conseils d'administration</w:t>
            </w:r>
          </w:p>
        </w:tc>
        <w:tc>
          <w:tcPr>
            <w:tcW w:w="3617" w:type="pct"/>
            <w:gridSpan w:val="2"/>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2D2D4D47" w14:textId="77777777" w:rsidR="78EA0452" w:rsidRDefault="78EA0452" w:rsidP="00C03D1A">
            <w:pPr>
              <w:jc w:val="both"/>
              <w:cnfStyle w:val="000000000000" w:firstRow="0" w:lastRow="0" w:firstColumn="0" w:lastColumn="0" w:oddVBand="0" w:evenVBand="0" w:oddHBand="0" w:evenHBand="0" w:firstRowFirstColumn="0" w:firstRowLastColumn="0" w:lastRowFirstColumn="0" w:lastRowLastColumn="0"/>
              <w:rPr>
                <w:i/>
                <w:iCs/>
                <w:sz w:val="21"/>
                <w:szCs w:val="21"/>
              </w:rPr>
            </w:pPr>
            <w:r>
              <w:rPr>
                <w:color w:val="313130"/>
                <w:sz w:val="21"/>
              </w:rPr>
              <w:t>L’attention du Conseil d'administration de SOC doit être axée sur les modèles d’affaires durables et à long terme et les approches novatrices, ainsi que sur l’examen des risques futurs alors qu’elle contribue à la construction de l’économie océanique pour le Canada.</w:t>
            </w:r>
            <w:r>
              <w:rPr>
                <w:i/>
                <w:color w:val="313130"/>
                <w:sz w:val="21"/>
              </w:rPr>
              <w:t xml:space="preserve"> Les compétences pertinentes dans ce domaine comprennent :</w:t>
            </w:r>
            <w:r>
              <w:rPr>
                <w:i/>
                <w:sz w:val="21"/>
              </w:rPr>
              <w:t xml:space="preserve"> l’imagination et la curiosité; les compétences environnementales, sociales et de gouvernance (ESG) et la capacité d’utiliser ces facteurs lors de l’évaluation de la durabilité et de l’impact éthique de SOC; les compétences en pensée positive pour l’avenir (c.-à-d. les occasions futures par rapport au rendement passé ou axées sur le risque); le sens politique, de solides compétences en gouvernance.</w:t>
            </w:r>
          </w:p>
        </w:tc>
      </w:tr>
      <w:tr w:rsidR="78EA0452" w14:paraId="099530A7" w14:textId="77777777" w:rsidTr="0AF76360">
        <w:trPr>
          <w:trHeight w:val="224"/>
        </w:trPr>
        <w:tc>
          <w:tcPr>
            <w:cnfStyle w:val="001000000000" w:firstRow="0" w:lastRow="0" w:firstColumn="1" w:lastColumn="0" w:oddVBand="0" w:evenVBand="0" w:oddHBand="0" w:evenHBand="0" w:firstRowFirstColumn="0" w:firstRowLastColumn="0" w:lastRowFirstColumn="0" w:lastRowLastColumn="0"/>
            <w:tcW w:w="1383" w:type="pct"/>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shd w:val="clear" w:color="auto" w:fill="D9D9D9" w:themeFill="background1" w:themeFillShade="D9"/>
            <w:vAlign w:val="center"/>
            <w:hideMark/>
          </w:tcPr>
          <w:p w14:paraId="21F9AD11" w14:textId="77777777" w:rsidR="78EA0452" w:rsidRDefault="78EA0452" w:rsidP="78EA0452">
            <w:pPr>
              <w:ind w:right="-270"/>
              <w:rPr>
                <w:sz w:val="21"/>
                <w:szCs w:val="21"/>
              </w:rPr>
            </w:pPr>
            <w:r>
              <w:rPr>
                <w:sz w:val="21"/>
              </w:rPr>
              <w:t>Culture financière</w:t>
            </w:r>
          </w:p>
        </w:tc>
        <w:tc>
          <w:tcPr>
            <w:tcW w:w="3617" w:type="pct"/>
            <w:gridSpan w:val="2"/>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26A3A130" w14:textId="77777777" w:rsidR="78EA0452" w:rsidRDefault="78EA0452" w:rsidP="00C03D1A">
            <w:pPr>
              <w:jc w:val="both"/>
              <w:cnfStyle w:val="000000000000" w:firstRow="0" w:lastRow="0" w:firstColumn="0" w:lastColumn="0" w:oddVBand="0" w:evenVBand="0" w:oddHBand="0" w:evenHBand="0" w:firstRowFirstColumn="0" w:firstRowLastColumn="0" w:lastRowFirstColumn="0" w:lastRowLastColumn="0"/>
              <w:rPr>
                <w:i/>
                <w:iCs/>
                <w:sz w:val="21"/>
                <w:szCs w:val="21"/>
              </w:rPr>
            </w:pPr>
            <w:r>
              <w:rPr>
                <w:sz w:val="21"/>
              </w:rPr>
              <w:t xml:space="preserve">SOC assume la responsabilité d'un financement fédéral s’élevant à près de 300 millions de dollars, avec une exigence de fonds de contrepartie de l’industrie. Les membres du Conseil doivent être en mesure d'assurer une supervision des engagements et des décaissements du programme afin de répondre aux attentes des parties prenantes (membres, partenaires gouvernementaux, etc.) ainsi que du budget opérationnel global et à la viabilité financière de SOC. </w:t>
            </w:r>
            <w:r>
              <w:rPr>
                <w:i/>
                <w:sz w:val="21"/>
              </w:rPr>
              <w:t xml:space="preserve">Une expérience pertinente dans ce domaine comprend la supervision de budgets, l'expérience en matière de financement gouvernemental et un titre de professionnel comptable. </w:t>
            </w:r>
          </w:p>
        </w:tc>
      </w:tr>
      <w:tr w:rsidR="78EA0452" w14:paraId="1237033A" w14:textId="77777777" w:rsidTr="0AF76360">
        <w:trPr>
          <w:trHeight w:val="224"/>
        </w:trPr>
        <w:tc>
          <w:tcPr>
            <w:cnfStyle w:val="001000000000" w:firstRow="0" w:lastRow="0" w:firstColumn="1" w:lastColumn="0" w:oddVBand="0" w:evenVBand="0" w:oddHBand="0" w:evenHBand="0" w:firstRowFirstColumn="0" w:firstRowLastColumn="0" w:lastRowFirstColumn="0" w:lastRowLastColumn="0"/>
            <w:tcW w:w="1383" w:type="pct"/>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shd w:val="clear" w:color="auto" w:fill="D9D9D9" w:themeFill="background1" w:themeFillShade="D9"/>
            <w:vAlign w:val="center"/>
            <w:hideMark/>
          </w:tcPr>
          <w:p w14:paraId="4F4CA557" w14:textId="77777777" w:rsidR="78EA0452" w:rsidRDefault="78EA0452" w:rsidP="78EA0452">
            <w:pPr>
              <w:spacing w:line="360" w:lineRule="auto"/>
              <w:ind w:right="-270"/>
              <w:rPr>
                <w:sz w:val="21"/>
                <w:szCs w:val="21"/>
              </w:rPr>
            </w:pPr>
            <w:r>
              <w:rPr>
                <w:sz w:val="21"/>
              </w:rPr>
              <w:t>Investissement</w:t>
            </w:r>
          </w:p>
        </w:tc>
        <w:tc>
          <w:tcPr>
            <w:tcW w:w="3617" w:type="pct"/>
            <w:gridSpan w:val="2"/>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36F15C46" w14:textId="77777777" w:rsidR="78EA0452" w:rsidRDefault="78EA0452" w:rsidP="00C03D1A">
            <w:pPr>
              <w:jc w:val="both"/>
              <w:cnfStyle w:val="000000000000" w:firstRow="0" w:lastRow="0" w:firstColumn="0" w:lastColumn="0" w:oddVBand="0" w:evenVBand="0" w:oddHBand="0" w:evenHBand="0" w:firstRowFirstColumn="0" w:firstRowLastColumn="0" w:lastRowFirstColumn="0" w:lastRowLastColumn="0"/>
              <w:rPr>
                <w:sz w:val="21"/>
                <w:szCs w:val="21"/>
              </w:rPr>
            </w:pPr>
            <w:r>
              <w:rPr>
                <w:sz w:val="21"/>
              </w:rPr>
              <w:t xml:space="preserve">SOC investit dans un portefeuille de projets industriels et sectoriels.  </w:t>
            </w:r>
            <w:r>
              <w:rPr>
                <w:i/>
                <w:sz w:val="21"/>
              </w:rPr>
              <w:t>L'expérience pertinente dans ce domaine comprend l'expérience en tant qu'investisseur dans des projets ou des entreprises, le capital de risque et la supervision et la sélection d'investissements.</w:t>
            </w:r>
          </w:p>
        </w:tc>
      </w:tr>
      <w:tr w:rsidR="78EA0452" w14:paraId="2E942222" w14:textId="77777777" w:rsidTr="0AF76360">
        <w:trPr>
          <w:trHeight w:val="224"/>
        </w:trPr>
        <w:tc>
          <w:tcPr>
            <w:cnfStyle w:val="001000000000" w:firstRow="0" w:lastRow="0" w:firstColumn="1" w:lastColumn="0" w:oddVBand="0" w:evenVBand="0" w:oddHBand="0" w:evenHBand="0" w:firstRowFirstColumn="0" w:firstRowLastColumn="0" w:lastRowFirstColumn="0" w:lastRowLastColumn="0"/>
            <w:tcW w:w="1383" w:type="pct"/>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shd w:val="clear" w:color="auto" w:fill="D9D9D9" w:themeFill="background1" w:themeFillShade="D9"/>
            <w:vAlign w:val="center"/>
            <w:hideMark/>
          </w:tcPr>
          <w:p w14:paraId="5503C9BF" w14:textId="2259A597" w:rsidR="78EA0452" w:rsidRDefault="78EA0452" w:rsidP="78EA0452">
            <w:pPr>
              <w:spacing w:line="360" w:lineRule="auto"/>
              <w:rPr>
                <w:sz w:val="21"/>
                <w:szCs w:val="21"/>
              </w:rPr>
            </w:pPr>
            <w:r>
              <w:rPr>
                <w:sz w:val="21"/>
              </w:rPr>
              <w:t>Commercialisation</w:t>
            </w:r>
          </w:p>
        </w:tc>
        <w:tc>
          <w:tcPr>
            <w:tcW w:w="3617" w:type="pct"/>
            <w:gridSpan w:val="2"/>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3E8D4819" w14:textId="02FFC66D" w:rsidR="09A4F5C2" w:rsidRDefault="09A4F5C2" w:rsidP="00C03D1A">
            <w:pPr>
              <w:jc w:val="both"/>
              <w:cnfStyle w:val="000000000000" w:firstRow="0" w:lastRow="0" w:firstColumn="0" w:lastColumn="0" w:oddVBand="0" w:evenVBand="0" w:oddHBand="0" w:evenHBand="0" w:firstRowFirstColumn="0" w:firstRowLastColumn="0" w:lastRowFirstColumn="0" w:lastRowLastColumn="0"/>
              <w:rPr>
                <w:i/>
                <w:iCs/>
                <w:sz w:val="21"/>
                <w:szCs w:val="21"/>
              </w:rPr>
            </w:pPr>
            <w:r>
              <w:rPr>
                <w:sz w:val="21"/>
              </w:rPr>
              <w:t xml:space="preserve">SOC se concentre sur </w:t>
            </w:r>
            <w:r>
              <w:rPr>
                <w:rFonts w:asciiTheme="minorHAnsi" w:hAnsiTheme="minorHAnsi"/>
                <w:sz w:val="21"/>
              </w:rPr>
              <w:t xml:space="preserve">le soutien aux petites et moyennes entreprises en vue de leur expansion et à leur entrée sur de nouveaux marchés potentiels; la commercialisation d’innovations océaniques créées au Canada pour aider à résoudre certains des plus grands défis de l’océan à l’échelle mondiale. </w:t>
            </w:r>
            <w:r>
              <w:rPr>
                <w:i/>
                <w:sz w:val="21"/>
              </w:rPr>
              <w:t>L'expérience pertinente dans ce domaine comprend la commercialisation de nouvelles technologies de produits, le sens aigu des affaires et l'expérience de la mise sur le marché et de l’expansion.</w:t>
            </w:r>
          </w:p>
        </w:tc>
      </w:tr>
      <w:tr w:rsidR="78EA0452" w14:paraId="760BBDE3" w14:textId="77777777" w:rsidTr="0AF76360">
        <w:trPr>
          <w:trHeight w:val="224"/>
        </w:trPr>
        <w:tc>
          <w:tcPr>
            <w:cnfStyle w:val="001000000000" w:firstRow="0" w:lastRow="0" w:firstColumn="1" w:lastColumn="0" w:oddVBand="0" w:evenVBand="0" w:oddHBand="0" w:evenHBand="0" w:firstRowFirstColumn="0" w:firstRowLastColumn="0" w:lastRowFirstColumn="0" w:lastRowLastColumn="0"/>
            <w:tcW w:w="1383" w:type="pct"/>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shd w:val="clear" w:color="auto" w:fill="D9D9D9" w:themeFill="background1" w:themeFillShade="D9"/>
            <w:vAlign w:val="center"/>
            <w:hideMark/>
          </w:tcPr>
          <w:p w14:paraId="4AD0D27B" w14:textId="77777777" w:rsidR="78EA0452" w:rsidRDefault="78EA0452" w:rsidP="78EA0452">
            <w:pPr>
              <w:spacing w:line="360" w:lineRule="auto"/>
              <w:ind w:right="-270"/>
              <w:rPr>
                <w:sz w:val="21"/>
                <w:szCs w:val="21"/>
              </w:rPr>
            </w:pPr>
            <w:r>
              <w:rPr>
                <w:sz w:val="21"/>
              </w:rPr>
              <w:t>Relations gouvernementales</w:t>
            </w:r>
          </w:p>
        </w:tc>
        <w:tc>
          <w:tcPr>
            <w:tcW w:w="3617" w:type="pct"/>
            <w:gridSpan w:val="2"/>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7A5D69CD" w14:textId="77777777" w:rsidR="78EA0452" w:rsidRDefault="78EA0452" w:rsidP="00C03D1A">
            <w:pPr>
              <w:jc w:val="both"/>
              <w:cnfStyle w:val="000000000000" w:firstRow="0" w:lastRow="0" w:firstColumn="0" w:lastColumn="0" w:oddVBand="0" w:evenVBand="0" w:oddHBand="0" w:evenHBand="0" w:firstRowFirstColumn="0" w:firstRowLastColumn="0" w:lastRowFirstColumn="0" w:lastRowLastColumn="0"/>
              <w:rPr>
                <w:i/>
                <w:iCs/>
                <w:sz w:val="21"/>
                <w:szCs w:val="21"/>
              </w:rPr>
            </w:pPr>
            <w:r>
              <w:rPr>
                <w:sz w:val="21"/>
              </w:rPr>
              <w:t xml:space="preserve">Le Conseil communique régulièrement avec le gouvernement au niveau du sous-ministre adjoint, du sous-ministre et du ministre. Les membres du Conseil d'administration doivent donc être à l'aise pour participer à ces discussions. </w:t>
            </w:r>
            <w:r>
              <w:rPr>
                <w:i/>
                <w:sz w:val="21"/>
              </w:rPr>
              <w:t>L'expérience pertinente dans ce domaine comprend le service au gouvernement, la représentation d'une organisation traitant avec le gouvernement, une compréhension de l'environnement réglementaire et la création de politiques publiques.</w:t>
            </w:r>
          </w:p>
        </w:tc>
      </w:tr>
      <w:tr w:rsidR="78EA0452" w14:paraId="442D8892" w14:textId="77777777" w:rsidTr="0AF76360">
        <w:trPr>
          <w:trHeight w:val="224"/>
        </w:trPr>
        <w:tc>
          <w:tcPr>
            <w:cnfStyle w:val="001000000000" w:firstRow="0" w:lastRow="0" w:firstColumn="1" w:lastColumn="0" w:oddVBand="0" w:evenVBand="0" w:oddHBand="0" w:evenHBand="0" w:firstRowFirstColumn="0" w:firstRowLastColumn="0" w:lastRowFirstColumn="0" w:lastRowLastColumn="0"/>
            <w:tcW w:w="1383" w:type="pct"/>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shd w:val="clear" w:color="auto" w:fill="D9D9D9" w:themeFill="background1" w:themeFillShade="D9"/>
            <w:vAlign w:val="center"/>
            <w:hideMark/>
          </w:tcPr>
          <w:p w14:paraId="061584E3" w14:textId="77777777" w:rsidR="78EA0452" w:rsidRDefault="78EA0452" w:rsidP="78EA0452">
            <w:pPr>
              <w:spacing w:line="360" w:lineRule="auto"/>
              <w:ind w:right="-270"/>
              <w:rPr>
                <w:sz w:val="21"/>
                <w:szCs w:val="21"/>
              </w:rPr>
            </w:pPr>
            <w:r>
              <w:rPr>
                <w:sz w:val="21"/>
              </w:rPr>
              <w:t>Juridique/gouvernance</w:t>
            </w:r>
          </w:p>
        </w:tc>
        <w:tc>
          <w:tcPr>
            <w:tcW w:w="3617" w:type="pct"/>
            <w:gridSpan w:val="2"/>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46D5C1E3" w14:textId="77777777" w:rsidR="78EA0452" w:rsidRDefault="78EA0452" w:rsidP="00C03D1A">
            <w:pPr>
              <w:keepLines/>
              <w:jc w:val="both"/>
              <w:cnfStyle w:val="000000000000" w:firstRow="0" w:lastRow="0" w:firstColumn="0" w:lastColumn="0" w:oddVBand="0" w:evenVBand="0" w:oddHBand="0" w:evenHBand="0" w:firstRowFirstColumn="0" w:firstRowLastColumn="0" w:lastRowFirstColumn="0" w:lastRowLastColumn="0"/>
              <w:rPr>
                <w:sz w:val="21"/>
                <w:szCs w:val="21"/>
              </w:rPr>
            </w:pPr>
            <w:r>
              <w:rPr>
                <w:sz w:val="21"/>
              </w:rPr>
              <w:t xml:space="preserve">SOC est régie par plusieurs accords dans l'Entente de contribution avec le gouvernement, la stratégie de la PI, la stratégie de données, la stratégie sur 5 ans, les directives de sélection des projets, les règlements et la Convention unanime des membres. Un membre du conseil d'administration détient un diplôme en droit et possède de l'expérience dans les questions juridiques d'entreprise; il possède aussi de l'expérience en tant que conseiller juridique / secrétaire d'entreprise; ou il écrit, donne des conférences ou promulgue des conseils sur la gouvernance d'entreprise et la responsabilité du conseil d'administration d'entreprise. </w:t>
            </w:r>
            <w:r>
              <w:rPr>
                <w:i/>
                <w:sz w:val="21"/>
              </w:rPr>
              <w:t>L'expérience pertinente dans ce domaine comprend un titre professionnel en droit, les connaissances en propriété intellectuelle et l'expérience en gouvernance de conseil d'administration.</w:t>
            </w:r>
          </w:p>
        </w:tc>
      </w:tr>
      <w:tr w:rsidR="78EA0452" w14:paraId="59BB3921" w14:textId="77777777" w:rsidTr="0AF76360">
        <w:trPr>
          <w:trHeight w:val="224"/>
        </w:trPr>
        <w:tc>
          <w:tcPr>
            <w:cnfStyle w:val="001000000000" w:firstRow="0" w:lastRow="0" w:firstColumn="1" w:lastColumn="0" w:oddVBand="0" w:evenVBand="0" w:oddHBand="0" w:evenHBand="0" w:firstRowFirstColumn="0" w:firstRowLastColumn="0" w:lastRowFirstColumn="0" w:lastRowLastColumn="0"/>
            <w:tcW w:w="1383" w:type="pct"/>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shd w:val="clear" w:color="auto" w:fill="D9D9D9" w:themeFill="background1" w:themeFillShade="D9"/>
            <w:vAlign w:val="center"/>
            <w:hideMark/>
          </w:tcPr>
          <w:p w14:paraId="408B92C5" w14:textId="77777777" w:rsidR="78EA0452" w:rsidRDefault="78EA0452" w:rsidP="78EA0452">
            <w:pPr>
              <w:spacing w:line="360" w:lineRule="auto"/>
              <w:ind w:right="-270"/>
              <w:rPr>
                <w:sz w:val="21"/>
                <w:szCs w:val="21"/>
              </w:rPr>
            </w:pPr>
            <w:r>
              <w:rPr>
                <w:sz w:val="21"/>
              </w:rPr>
              <w:t>Ressources humaines</w:t>
            </w:r>
          </w:p>
        </w:tc>
        <w:tc>
          <w:tcPr>
            <w:tcW w:w="3617" w:type="pct"/>
            <w:gridSpan w:val="2"/>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5AA2A3DD" w14:textId="77777777" w:rsidR="78EA0452" w:rsidRDefault="78EA0452" w:rsidP="00C03D1A">
            <w:pPr>
              <w:jc w:val="both"/>
              <w:cnfStyle w:val="000000000000" w:firstRow="0" w:lastRow="0" w:firstColumn="0" w:lastColumn="0" w:oddVBand="0" w:evenVBand="0" w:oddHBand="0" w:evenHBand="0" w:firstRowFirstColumn="0" w:firstRowLastColumn="0" w:lastRowFirstColumn="0" w:lastRowLastColumn="0"/>
              <w:rPr>
                <w:i/>
                <w:iCs/>
                <w:sz w:val="21"/>
                <w:szCs w:val="21"/>
              </w:rPr>
            </w:pPr>
            <w:r>
              <w:rPr>
                <w:sz w:val="21"/>
              </w:rPr>
              <w:t xml:space="preserve">SOC emploie du personnel permanent et contractuel pour mener à bien ses activités et son mandat.  Ce faisant, elle s’efforce d’offrir un milieu de travail respectueux, sécuritaire et professionnel qui respecte les normes provinciales et fédérales et les pratiques exemplaires en matière d’emploi.  </w:t>
            </w:r>
            <w:r>
              <w:rPr>
                <w:i/>
                <w:sz w:val="21"/>
              </w:rPr>
              <w:t>L'expérience pertinente dans ce domaine comprend un titre en RH, un poste de direction des RH et une gestion juridique des RH.</w:t>
            </w:r>
          </w:p>
        </w:tc>
      </w:tr>
      <w:tr w:rsidR="78EA0452" w14:paraId="549D60F7" w14:textId="77777777" w:rsidTr="0AF76360">
        <w:trPr>
          <w:trHeight w:val="224"/>
        </w:trPr>
        <w:tc>
          <w:tcPr>
            <w:cnfStyle w:val="001000000000" w:firstRow="0" w:lastRow="0" w:firstColumn="1" w:lastColumn="0" w:oddVBand="0" w:evenVBand="0" w:oddHBand="0" w:evenHBand="0" w:firstRowFirstColumn="0" w:firstRowLastColumn="0" w:lastRowFirstColumn="0" w:lastRowLastColumn="0"/>
            <w:tcW w:w="1383" w:type="pct"/>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shd w:val="clear" w:color="auto" w:fill="D9D9D9" w:themeFill="background1" w:themeFillShade="D9"/>
            <w:vAlign w:val="center"/>
            <w:hideMark/>
          </w:tcPr>
          <w:p w14:paraId="4BE9B4E3" w14:textId="77777777" w:rsidR="78EA0452" w:rsidRDefault="78EA0452" w:rsidP="78EA0452">
            <w:pPr>
              <w:spacing w:line="360" w:lineRule="auto"/>
              <w:ind w:right="-270"/>
              <w:rPr>
                <w:sz w:val="21"/>
                <w:szCs w:val="21"/>
              </w:rPr>
            </w:pPr>
            <w:r>
              <w:rPr>
                <w:sz w:val="21"/>
              </w:rPr>
              <w:t>Technologie</w:t>
            </w:r>
          </w:p>
        </w:tc>
        <w:tc>
          <w:tcPr>
            <w:tcW w:w="3617" w:type="pct"/>
            <w:gridSpan w:val="2"/>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62B806E1" w14:textId="65E7784F" w:rsidR="78EA0452" w:rsidRDefault="78EA0452" w:rsidP="00C03D1A">
            <w:pPr>
              <w:jc w:val="both"/>
              <w:cnfStyle w:val="000000000000" w:firstRow="0" w:lastRow="0" w:firstColumn="0" w:lastColumn="0" w:oddVBand="0" w:evenVBand="0" w:oddHBand="0" w:evenHBand="0" w:firstRowFirstColumn="0" w:firstRowLastColumn="0" w:lastRowFirstColumn="0" w:lastRowLastColumn="0"/>
              <w:rPr>
                <w:i/>
                <w:iCs/>
                <w:sz w:val="21"/>
                <w:szCs w:val="21"/>
              </w:rPr>
            </w:pPr>
            <w:r>
              <w:rPr>
                <w:sz w:val="21"/>
              </w:rPr>
              <w:t xml:space="preserve">SOC investit dans des projets de leadership technologique. Bien qu'il n'y ait pas d'exigence de compréhension technique détaillée, une compréhension des tendances technologiques clés, en particulier celles pertinentes à son industrie pour fournir une perspective s’avère utile. </w:t>
            </w:r>
            <w:r>
              <w:rPr>
                <w:i/>
                <w:sz w:val="21"/>
              </w:rPr>
              <w:t xml:space="preserve">Compte tenu des domaines d’investissement de </w:t>
            </w:r>
            <w:proofErr w:type="gramStart"/>
            <w:r>
              <w:rPr>
                <w:i/>
                <w:sz w:val="21"/>
              </w:rPr>
              <w:t>SOC,l’expérience</w:t>
            </w:r>
            <w:proofErr w:type="gramEnd"/>
            <w:r>
              <w:rPr>
                <w:i/>
                <w:sz w:val="21"/>
              </w:rPr>
              <w:t xml:space="preserve"> pertinente dans ce domaine comprend les technologies applicables aux énergies renouvelables, aux fruits de mer durables, aux transports, au climat et aux compétences numériques (y compris l’intelligence artificielle, la cybersécurité et l’analyse de données). </w:t>
            </w:r>
          </w:p>
        </w:tc>
      </w:tr>
      <w:tr w:rsidR="78EA0452" w14:paraId="1D4A7D71" w14:textId="77777777" w:rsidTr="0AF76360">
        <w:trPr>
          <w:trHeight w:val="224"/>
        </w:trPr>
        <w:tc>
          <w:tcPr>
            <w:cnfStyle w:val="001000000000" w:firstRow="0" w:lastRow="0" w:firstColumn="1" w:lastColumn="0" w:oddVBand="0" w:evenVBand="0" w:oddHBand="0" w:evenHBand="0" w:firstRowFirstColumn="0" w:firstRowLastColumn="0" w:lastRowFirstColumn="0" w:lastRowLastColumn="0"/>
            <w:tcW w:w="1383" w:type="pct"/>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shd w:val="clear" w:color="auto" w:fill="D9D9D9" w:themeFill="background1" w:themeFillShade="D9"/>
            <w:vAlign w:val="center"/>
            <w:hideMark/>
          </w:tcPr>
          <w:p w14:paraId="67C55606" w14:textId="77777777" w:rsidR="78EA0452" w:rsidRDefault="78EA0452" w:rsidP="78EA0452">
            <w:pPr>
              <w:ind w:right="-274"/>
              <w:rPr>
                <w:sz w:val="21"/>
                <w:szCs w:val="21"/>
              </w:rPr>
            </w:pPr>
            <w:r>
              <w:rPr>
                <w:sz w:val="21"/>
              </w:rPr>
              <w:t>Marketing/</w:t>
            </w:r>
            <w:r>
              <w:br/>
            </w:r>
            <w:r>
              <w:rPr>
                <w:sz w:val="21"/>
              </w:rPr>
              <w:t>communications</w:t>
            </w:r>
          </w:p>
        </w:tc>
        <w:tc>
          <w:tcPr>
            <w:tcW w:w="3617" w:type="pct"/>
            <w:gridSpan w:val="2"/>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065A4193" w14:textId="77777777" w:rsidR="78EA0452" w:rsidRDefault="78EA0452" w:rsidP="00C03D1A">
            <w:pPr>
              <w:jc w:val="both"/>
              <w:cnfStyle w:val="000000000000" w:firstRow="0" w:lastRow="0" w:firstColumn="0" w:lastColumn="0" w:oddVBand="0" w:evenVBand="0" w:oddHBand="0" w:evenHBand="0" w:firstRowFirstColumn="0" w:firstRowLastColumn="0" w:lastRowFirstColumn="0" w:lastRowLastColumn="0"/>
              <w:rPr>
                <w:sz w:val="21"/>
                <w:szCs w:val="21"/>
              </w:rPr>
            </w:pPr>
            <w:r>
              <w:rPr>
                <w:sz w:val="21"/>
              </w:rPr>
              <w:t xml:space="preserve">SOC contribue à promouvoir la marque océanique pour le Canada. Le membre du Conseil possède une grande capacité démontrée de promouvoir des idées organisationnelles auprès du public, du gouvernement et des organisations (organismes publics, privés de la Couronne et organismes sans but lucratif). </w:t>
            </w:r>
            <w:r>
              <w:rPr>
                <w:i/>
                <w:sz w:val="21"/>
              </w:rPr>
              <w:t>L'expérience pertinente dans ce domaine comprend la gestion de marque et l'expérience des médias sociaux.</w:t>
            </w:r>
          </w:p>
        </w:tc>
      </w:tr>
      <w:tr w:rsidR="78EA0452" w14:paraId="3241AE15" w14:textId="77777777" w:rsidTr="0AF76360">
        <w:trPr>
          <w:trHeight w:val="224"/>
        </w:trPr>
        <w:tc>
          <w:tcPr>
            <w:cnfStyle w:val="001000000000" w:firstRow="0" w:lastRow="0" w:firstColumn="1" w:lastColumn="0" w:oddVBand="0" w:evenVBand="0" w:oddHBand="0" w:evenHBand="0" w:firstRowFirstColumn="0" w:firstRowLastColumn="0" w:lastRowFirstColumn="0" w:lastRowLastColumn="0"/>
            <w:tcW w:w="1383" w:type="pct"/>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shd w:val="clear" w:color="auto" w:fill="D9D9D9" w:themeFill="background1" w:themeFillShade="D9"/>
            <w:vAlign w:val="center"/>
            <w:hideMark/>
          </w:tcPr>
          <w:p w14:paraId="48C482C3" w14:textId="77777777" w:rsidR="78EA0452" w:rsidRDefault="78EA0452" w:rsidP="78EA0452">
            <w:pPr>
              <w:ind w:right="-274"/>
              <w:rPr>
                <w:sz w:val="21"/>
                <w:szCs w:val="21"/>
              </w:rPr>
            </w:pPr>
            <w:r>
              <w:t>Diversité, équité et inclusion</w:t>
            </w:r>
          </w:p>
        </w:tc>
        <w:tc>
          <w:tcPr>
            <w:tcW w:w="3617" w:type="pct"/>
            <w:gridSpan w:val="2"/>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0EAF931E" w14:textId="77777777" w:rsidR="78EA0452" w:rsidRDefault="78EA0452" w:rsidP="00C03D1A">
            <w:pPr>
              <w:jc w:val="both"/>
              <w:cnfStyle w:val="000000000000" w:firstRow="0" w:lastRow="0" w:firstColumn="0" w:lastColumn="0" w:oddVBand="0" w:evenVBand="0" w:oddHBand="0" w:evenHBand="0" w:firstRowFirstColumn="0" w:firstRowLastColumn="0" w:lastRowFirstColumn="0" w:lastRowLastColumn="0"/>
              <w:rPr>
                <w:sz w:val="21"/>
                <w:szCs w:val="21"/>
              </w:rPr>
            </w:pPr>
            <w:r>
              <w:rPr>
                <w:sz w:val="21"/>
              </w:rPr>
              <w:t xml:space="preserve">SOC s’est </w:t>
            </w:r>
            <w:proofErr w:type="gramStart"/>
            <w:r>
              <w:rPr>
                <w:sz w:val="21"/>
              </w:rPr>
              <w:t>engagée</w:t>
            </w:r>
            <w:proofErr w:type="gramEnd"/>
            <w:r>
              <w:rPr>
                <w:sz w:val="21"/>
              </w:rPr>
              <w:t xml:space="preserve"> à relever le défi 50/30 du gouvernement du Canada. SOC investit également dans un portefeuille de projets conçus pour rehausser la diversité de la main-d’œuvre océanique au Canada. </w:t>
            </w:r>
            <w:r>
              <w:rPr>
                <w:i/>
                <w:sz w:val="21"/>
              </w:rPr>
              <w:t>L’expérience pertinente dans ce domaine comprend l’élaboration et la formation de programmes Vérité et réconciliation ainsi que de Diversité, d’équité et d’inclusion.</w:t>
            </w:r>
          </w:p>
        </w:tc>
      </w:tr>
    </w:tbl>
    <w:p w14:paraId="15EFD93F" w14:textId="2101F300" w:rsidR="001103C7" w:rsidRDefault="001103C7">
      <w:pPr>
        <w:sectPr w:rsidR="001103C7" w:rsidSect="009424F5">
          <w:footerReference w:type="default" r:id="rId11"/>
          <w:pgSz w:w="12240" w:h="15840" w:code="1"/>
          <w:pgMar w:top="1296" w:right="1008" w:bottom="1152" w:left="1152" w:header="720" w:footer="576" w:gutter="0"/>
          <w:cols w:space="720"/>
          <w:docGrid w:linePitch="360"/>
        </w:sectPr>
      </w:pPr>
    </w:p>
    <w:tbl>
      <w:tblPr>
        <w:tblStyle w:val="TableGrid"/>
        <w:tblW w:w="10080" w:type="dxa"/>
        <w:tblLayout w:type="fixed"/>
        <w:tblLook w:val="06A0" w:firstRow="1" w:lastRow="0" w:firstColumn="1" w:lastColumn="0" w:noHBand="1" w:noVBand="1"/>
      </w:tblPr>
      <w:tblGrid>
        <w:gridCol w:w="10080"/>
      </w:tblGrid>
      <w:tr w:rsidR="78EA0452" w14:paraId="6034F9F5" w14:textId="77777777" w:rsidTr="00305E8E">
        <w:trPr>
          <w:trHeight w:val="300"/>
        </w:trPr>
        <w:tc>
          <w:tcPr>
            <w:tcW w:w="10080" w:type="dxa"/>
            <w:shd w:val="clear" w:color="auto" w:fill="2E74B5" w:themeFill="accent5" w:themeFillShade="BF"/>
          </w:tcPr>
          <w:p w14:paraId="6AD931DD" w14:textId="36274DAB" w:rsidR="588653D3" w:rsidRDefault="588653D3" w:rsidP="001C0763">
            <w:pPr>
              <w:pageBreakBefore/>
              <w:rPr>
                <w:b/>
                <w:bCs/>
                <w:sz w:val="28"/>
                <w:szCs w:val="28"/>
              </w:rPr>
            </w:pPr>
            <w:r>
              <w:rPr>
                <w:b/>
                <w:color w:val="FFFFFF" w:themeColor="background1"/>
                <w:sz w:val="28"/>
              </w:rPr>
              <w:t>PARTIE 4 :  Descriptif des compétences et auto-évaluation matricielle</w:t>
            </w:r>
          </w:p>
        </w:tc>
      </w:tr>
      <w:tr w:rsidR="78EA0452" w14:paraId="25AF3898" w14:textId="77777777" w:rsidTr="00305E8E">
        <w:trPr>
          <w:trHeight w:val="300"/>
        </w:trPr>
        <w:tc>
          <w:tcPr>
            <w:tcW w:w="10080" w:type="dxa"/>
            <w:shd w:val="clear" w:color="auto" w:fill="D5DCE4" w:themeFill="text2" w:themeFillTint="33"/>
          </w:tcPr>
          <w:p w14:paraId="405ACFB1" w14:textId="2BCADBA6" w:rsidR="588653D3" w:rsidRDefault="588653D3" w:rsidP="00C03D1A">
            <w:pPr>
              <w:jc w:val="both"/>
              <w:rPr>
                <w:rFonts w:ascii="Calibri" w:eastAsia="Calibri" w:hAnsi="Calibri" w:cs="Calibri"/>
                <w:sz w:val="21"/>
                <w:szCs w:val="21"/>
              </w:rPr>
            </w:pPr>
            <w:r>
              <w:rPr>
                <w:rFonts w:ascii="Calibri" w:hAnsi="Calibri"/>
                <w:sz w:val="21"/>
              </w:rPr>
              <w:t>Je reconnais et comprends que je fournis les renseignements énoncés ci-dessous pour aider Supergrappe des océans du Canada (« SOC ») à déterminer, et sur la foi de la compréhension expresse sur laquelle SOC se fondera pour déterminer si je suis « une administratrice indépendante ou un administrateur indépendant » tel que défini et exigé par le Programme des grappes d’innovation mondiales de SOC et l’Entente de contribution modifiée et mise à jour conclue avec sa Majesté le Roi du chef du Canada, représenté par le ministre de l’Industrie, appelé ministre de l’Innovation, des Sciences et de l’Industrie (le « ministre »), le 31 mars 2023, dont l’exigence est également requise en vertu des règlements administratifs de SOC.</w:t>
            </w:r>
          </w:p>
          <w:p w14:paraId="6D2C6A04" w14:textId="2543F3B2" w:rsidR="78EA0452" w:rsidRDefault="78EA0452" w:rsidP="78EA0452">
            <w:pPr>
              <w:rPr>
                <w:rFonts w:ascii="Calibri" w:eastAsia="Calibri" w:hAnsi="Calibri" w:cs="Calibri"/>
                <w:sz w:val="21"/>
                <w:szCs w:val="21"/>
                <w:lang w:val="en-US"/>
              </w:rPr>
            </w:pPr>
          </w:p>
          <w:p w14:paraId="708E2F43" w14:textId="25679E06" w:rsidR="78EA0452" w:rsidRDefault="793030A5" w:rsidP="00305E8E">
            <w:pPr>
              <w:spacing w:after="120" w:line="259" w:lineRule="auto"/>
              <w:rPr>
                <w:rFonts w:ascii="Calibri" w:eastAsia="Calibri" w:hAnsi="Calibri" w:cs="Calibri"/>
                <w:b/>
                <w:bCs/>
                <w:color w:val="2E74B5" w:themeColor="accent5" w:themeShade="BF"/>
                <w:sz w:val="24"/>
                <w:szCs w:val="24"/>
              </w:rPr>
            </w:pPr>
            <w:r>
              <w:rPr>
                <w:rFonts w:ascii="Calibri" w:hAnsi="Calibri"/>
                <w:b/>
                <w:sz w:val="21"/>
              </w:rPr>
              <w:t>VEUILLEZ PRENDRE NOTE : Une réponse positive ne disqualifie pas votre candidature, mais elle fournit des renseignements dont SOC a besoin pour s’assurer qu’elle satisfait à ses exigences en matière de composition des administrateurs indépendants.</w:t>
            </w:r>
          </w:p>
        </w:tc>
      </w:tr>
      <w:tr w:rsidR="78EA0452" w14:paraId="73C3D8E9" w14:textId="77777777" w:rsidTr="00305E8E">
        <w:trPr>
          <w:trHeight w:val="300"/>
        </w:trPr>
        <w:tc>
          <w:tcPr>
            <w:tcW w:w="10080" w:type="dxa"/>
          </w:tcPr>
          <w:p w14:paraId="232F3022" w14:textId="238E0F5A" w:rsidR="588653D3" w:rsidRDefault="588653D3" w:rsidP="78EA0452">
            <w:pPr>
              <w:jc w:val="both"/>
              <w:rPr>
                <w:rFonts w:ascii="Calibri" w:eastAsia="Calibri" w:hAnsi="Calibri" w:cs="Calibri"/>
                <w:b/>
                <w:bCs/>
                <w:sz w:val="21"/>
                <w:szCs w:val="21"/>
              </w:rPr>
            </w:pPr>
            <w:r>
              <w:rPr>
                <w:rFonts w:ascii="Calibri" w:hAnsi="Calibri"/>
                <w:b/>
                <w:sz w:val="21"/>
              </w:rPr>
              <w:t>AVANTAGE DIRECT (cocher une case) :</w:t>
            </w:r>
          </w:p>
          <w:p w14:paraId="24FD5D68" w14:textId="77777777" w:rsidR="78EA0452" w:rsidRDefault="78EA0452" w:rsidP="78EA0452">
            <w:pPr>
              <w:ind w:left="567" w:hanging="567"/>
              <w:jc w:val="both"/>
              <w:rPr>
                <w:rFonts w:ascii="Calibri" w:eastAsia="Calibri" w:hAnsi="Calibri" w:cs="Calibri"/>
                <w:b/>
                <w:bCs/>
                <w:sz w:val="21"/>
                <w:szCs w:val="21"/>
                <w:u w:val="single"/>
                <w:lang w:val="en-US"/>
              </w:rPr>
            </w:pPr>
          </w:p>
          <w:p w14:paraId="05252A76" w14:textId="33D3F044" w:rsidR="588653D3" w:rsidRDefault="005F3B36" w:rsidP="378D6458">
            <w:pPr>
              <w:contextualSpacing/>
              <w:jc w:val="both"/>
              <w:rPr>
                <w:rFonts w:ascii="Calibri" w:eastAsia="Calibri" w:hAnsi="Calibri" w:cs="Calibri"/>
                <w:sz w:val="21"/>
                <w:szCs w:val="21"/>
              </w:rPr>
            </w:pPr>
            <w:sdt>
              <w:sdtPr>
                <w:rPr>
                  <w:rFonts w:ascii="Calibri" w:eastAsia="Calibri" w:hAnsi="Calibri" w:cs="Calibri"/>
                  <w:b/>
                  <w:bCs/>
                  <w:sz w:val="21"/>
                  <w:szCs w:val="21"/>
                </w:rPr>
                <w:id w:val="-1378849532"/>
                <w14:checkbox>
                  <w14:checked w14:val="0"/>
                  <w14:checkedState w14:val="2612" w14:font="MS Gothic"/>
                  <w14:uncheckedState w14:val="2610" w14:font="MS Gothic"/>
                </w14:checkbox>
              </w:sdtPr>
              <w:sdtContent>
                <w:r w:rsidR="00FC1348">
                  <w:rPr>
                    <w:rFonts w:ascii="MS Gothic" w:eastAsia="MS Gothic" w:hAnsi="MS Gothic" w:cs="Calibri" w:hint="eastAsia"/>
                    <w:b/>
                    <w:bCs/>
                    <w:sz w:val="21"/>
                    <w:szCs w:val="21"/>
                    <w:lang w:val="en-US"/>
                  </w:rPr>
                  <w:t>☐</w:t>
                </w:r>
              </w:sdtContent>
            </w:sdt>
            <w:r w:rsidR="00A1614E">
              <w:rPr>
                <w:rFonts w:ascii="Calibri" w:hAnsi="Calibri"/>
                <w:b/>
                <w:sz w:val="21"/>
              </w:rPr>
              <w:t xml:space="preserve">   </w:t>
            </w:r>
            <w:r w:rsidR="00A1614E">
              <w:rPr>
                <w:rFonts w:ascii="Calibri" w:hAnsi="Calibri"/>
                <w:b/>
                <w:sz w:val="21"/>
              </w:rPr>
              <w:tab/>
              <w:t>Je ne</w:t>
            </w:r>
            <w:r w:rsidR="00A1614E">
              <w:rPr>
                <w:rFonts w:ascii="Calibri" w:hAnsi="Calibri"/>
                <w:sz w:val="21"/>
              </w:rPr>
              <w:t xml:space="preserve"> retire </w:t>
            </w:r>
            <w:r w:rsidR="00A1614E">
              <w:rPr>
                <w:rFonts w:ascii="Calibri" w:hAnsi="Calibri"/>
                <w:b/>
                <w:bCs/>
                <w:sz w:val="21"/>
              </w:rPr>
              <w:t>aucun</w:t>
            </w:r>
            <w:r w:rsidR="00A1614E">
              <w:rPr>
                <w:rFonts w:ascii="Calibri" w:hAnsi="Calibri"/>
                <w:sz w:val="21"/>
              </w:rPr>
              <w:t xml:space="preserve"> avantage direct des activités de SOC.</w:t>
            </w:r>
          </w:p>
          <w:p w14:paraId="719F8817" w14:textId="77777777" w:rsidR="78EA0452" w:rsidRDefault="78EA0452" w:rsidP="378D6458">
            <w:pPr>
              <w:contextualSpacing/>
              <w:jc w:val="both"/>
              <w:rPr>
                <w:rFonts w:ascii="Calibri" w:eastAsia="Calibri" w:hAnsi="Calibri" w:cs="Calibri"/>
                <w:sz w:val="21"/>
                <w:szCs w:val="21"/>
                <w:lang w:val="en-US"/>
              </w:rPr>
            </w:pPr>
          </w:p>
          <w:p w14:paraId="5E5CC758" w14:textId="480B3302" w:rsidR="588653D3" w:rsidRDefault="005F3B36" w:rsidP="378D6458">
            <w:pPr>
              <w:contextualSpacing/>
              <w:jc w:val="both"/>
              <w:rPr>
                <w:rFonts w:ascii="Calibri" w:eastAsia="Calibri" w:hAnsi="Calibri" w:cs="Calibri"/>
                <w:sz w:val="21"/>
                <w:szCs w:val="21"/>
              </w:rPr>
            </w:pPr>
            <w:sdt>
              <w:sdtPr>
                <w:rPr>
                  <w:rFonts w:ascii="Calibri" w:eastAsia="Calibri" w:hAnsi="Calibri" w:cs="Calibri"/>
                  <w:b/>
                  <w:bCs/>
                  <w:sz w:val="21"/>
                  <w:szCs w:val="21"/>
                </w:rPr>
                <w:id w:val="1803113648"/>
                <w14:checkbox>
                  <w14:checked w14:val="0"/>
                  <w14:checkedState w14:val="2612" w14:font="MS Gothic"/>
                  <w14:uncheckedState w14:val="2610" w14:font="MS Gothic"/>
                </w14:checkbox>
              </w:sdtPr>
              <w:sdtContent>
                <w:r w:rsidR="00B63C2E">
                  <w:rPr>
                    <w:rFonts w:ascii="MS Gothic" w:eastAsia="MS Gothic" w:hAnsi="MS Gothic" w:cs="Calibri" w:hint="eastAsia"/>
                    <w:b/>
                    <w:bCs/>
                    <w:sz w:val="21"/>
                    <w:szCs w:val="21"/>
                    <w:lang w:val="en-US"/>
                  </w:rPr>
                  <w:t>☐</w:t>
                </w:r>
              </w:sdtContent>
            </w:sdt>
            <w:r w:rsidR="00A1614E">
              <w:rPr>
                <w:rFonts w:ascii="Calibri" w:hAnsi="Calibri"/>
                <w:b/>
                <w:sz w:val="21"/>
              </w:rPr>
              <w:t xml:space="preserve">   </w:t>
            </w:r>
            <w:r w:rsidR="00A1614E">
              <w:rPr>
                <w:rFonts w:ascii="Calibri" w:hAnsi="Calibri"/>
                <w:b/>
                <w:sz w:val="21"/>
              </w:rPr>
              <w:tab/>
              <w:t xml:space="preserve">Je </w:t>
            </w:r>
            <w:r w:rsidR="00A1614E">
              <w:rPr>
                <w:rFonts w:ascii="Calibri" w:hAnsi="Calibri"/>
                <w:b/>
                <w:bCs/>
                <w:sz w:val="21"/>
              </w:rPr>
              <w:t>retire</w:t>
            </w:r>
            <w:r w:rsidR="00A1614E">
              <w:rPr>
                <w:rFonts w:ascii="Calibri" w:hAnsi="Calibri"/>
                <w:sz w:val="21"/>
              </w:rPr>
              <w:t xml:space="preserve"> des avantages directs des activités de SOC. (Veuillez fournir plus de détails) : </w:t>
            </w:r>
          </w:p>
          <w:p w14:paraId="15563D3C" w14:textId="7743583C" w:rsidR="78EA0452" w:rsidRPr="007B60E7" w:rsidRDefault="78EA0452" w:rsidP="378D6458">
            <w:pPr>
              <w:ind w:left="702"/>
              <w:contextualSpacing/>
              <w:jc w:val="both"/>
              <w:rPr>
                <w:rFonts w:ascii="MS Gothic" w:eastAsia="MS Gothic" w:hAnsi="MS Gothic" w:cs="Calibri"/>
                <w:sz w:val="21"/>
                <w:szCs w:val="21"/>
                <w:u w:val="single"/>
                <w:lang w:val="en-US"/>
              </w:rPr>
            </w:pPr>
          </w:p>
        </w:tc>
      </w:tr>
      <w:tr w:rsidR="78EA0452" w14:paraId="70D52107" w14:textId="77777777" w:rsidTr="00305E8E">
        <w:trPr>
          <w:trHeight w:val="300"/>
        </w:trPr>
        <w:tc>
          <w:tcPr>
            <w:tcW w:w="10080" w:type="dxa"/>
          </w:tcPr>
          <w:p w14:paraId="72D357CE" w14:textId="2E22604E" w:rsidR="43E32FBF" w:rsidRDefault="43E32FBF" w:rsidP="78EA0452">
            <w:pPr>
              <w:jc w:val="both"/>
              <w:rPr>
                <w:rFonts w:ascii="Calibri" w:eastAsia="Calibri" w:hAnsi="Calibri" w:cs="Calibri"/>
                <w:b/>
                <w:bCs/>
                <w:sz w:val="21"/>
                <w:szCs w:val="21"/>
              </w:rPr>
            </w:pPr>
            <w:r>
              <w:rPr>
                <w:rFonts w:ascii="Calibri" w:hAnsi="Calibri"/>
                <w:b/>
                <w:sz w:val="21"/>
              </w:rPr>
              <w:t>ORGANISMES FINANCÉS (cocher une case) :</w:t>
            </w:r>
          </w:p>
          <w:p w14:paraId="21FEBAE4" w14:textId="77777777" w:rsidR="78EA0452" w:rsidRDefault="78EA0452" w:rsidP="78EA0452">
            <w:pPr>
              <w:ind w:left="567"/>
              <w:jc w:val="both"/>
              <w:rPr>
                <w:rFonts w:ascii="Calibri" w:eastAsia="Calibri" w:hAnsi="Calibri" w:cs="Calibri"/>
                <w:b/>
                <w:bCs/>
                <w:sz w:val="21"/>
                <w:szCs w:val="21"/>
                <w:u w:val="single"/>
                <w:lang w:val="en-US"/>
              </w:rPr>
            </w:pPr>
          </w:p>
          <w:p w14:paraId="58AA36BA" w14:textId="78048042" w:rsidR="43E32FBF" w:rsidRDefault="005F3B36" w:rsidP="014A4750">
            <w:pPr>
              <w:ind w:left="360" w:hanging="360"/>
              <w:contextualSpacing/>
              <w:jc w:val="both"/>
              <w:rPr>
                <w:rFonts w:ascii="Calibri" w:eastAsia="Calibri" w:hAnsi="Calibri" w:cs="Calibri"/>
                <w:sz w:val="21"/>
                <w:szCs w:val="21"/>
              </w:rPr>
            </w:pPr>
            <w:sdt>
              <w:sdtPr>
                <w:rPr>
                  <w:rFonts w:ascii="Calibri" w:eastAsia="Calibri" w:hAnsi="Calibri" w:cs="Calibri"/>
                  <w:b/>
                  <w:bCs/>
                  <w:sz w:val="21"/>
                  <w:szCs w:val="21"/>
                </w:rPr>
                <w:id w:val="-614289096"/>
                <w14:checkbox>
                  <w14:checked w14:val="0"/>
                  <w14:checkedState w14:val="2612" w14:font="MS Gothic"/>
                  <w14:uncheckedState w14:val="2610" w14:font="MS Gothic"/>
                </w14:checkbox>
              </w:sdtPr>
              <w:sdtContent>
                <w:r w:rsidR="00B63C2E">
                  <w:rPr>
                    <w:rFonts w:ascii="MS Gothic" w:eastAsia="MS Gothic" w:hAnsi="MS Gothic" w:cs="Calibri" w:hint="eastAsia"/>
                    <w:b/>
                    <w:bCs/>
                    <w:sz w:val="21"/>
                    <w:szCs w:val="21"/>
                    <w:lang w:val="en-US"/>
                  </w:rPr>
                  <w:t>☐</w:t>
                </w:r>
              </w:sdtContent>
            </w:sdt>
            <w:r w:rsidR="00A1614E">
              <w:rPr>
                <w:rFonts w:ascii="Calibri" w:hAnsi="Calibri"/>
                <w:b/>
                <w:sz w:val="21"/>
              </w:rPr>
              <w:t xml:space="preserve">   </w:t>
            </w:r>
            <w:r w:rsidR="00A1614E">
              <w:rPr>
                <w:rFonts w:ascii="Calibri" w:hAnsi="Calibri"/>
                <w:b/>
                <w:sz w:val="21"/>
              </w:rPr>
              <w:tab/>
              <w:t>Je ne suis pas</w:t>
            </w:r>
            <w:r w:rsidR="00A1614E">
              <w:rPr>
                <w:rFonts w:ascii="Calibri" w:hAnsi="Calibri"/>
                <w:sz w:val="21"/>
              </w:rPr>
              <w:t xml:space="preserve"> un administrateur, un dirigeant ou un employé d’une organisation financée par SOC et je n’ai pas occupé un tel poste au cours des trois (3) dernières années au sein d’une organisation qui reçoit ou a reçu des paiements de SOC en échange de services.</w:t>
            </w:r>
          </w:p>
          <w:p w14:paraId="6F29A273" w14:textId="77777777" w:rsidR="78EA0452" w:rsidRDefault="78EA0452" w:rsidP="378D6458">
            <w:pPr>
              <w:ind w:left="270" w:hanging="270"/>
              <w:contextualSpacing/>
              <w:jc w:val="both"/>
              <w:rPr>
                <w:rFonts w:ascii="Calibri" w:eastAsia="Calibri" w:hAnsi="Calibri" w:cs="Calibri"/>
                <w:sz w:val="21"/>
                <w:szCs w:val="21"/>
                <w:lang w:val="en-US"/>
              </w:rPr>
            </w:pPr>
          </w:p>
          <w:p w14:paraId="63BEEE67" w14:textId="588DB099" w:rsidR="43E32FBF" w:rsidRDefault="005F3B36" w:rsidP="378D6458">
            <w:pPr>
              <w:ind w:left="360" w:hanging="360"/>
              <w:contextualSpacing/>
              <w:jc w:val="both"/>
              <w:rPr>
                <w:rFonts w:ascii="Calibri" w:eastAsia="Calibri" w:hAnsi="Calibri" w:cs="Calibri"/>
                <w:sz w:val="21"/>
                <w:szCs w:val="21"/>
              </w:rPr>
            </w:pPr>
            <w:sdt>
              <w:sdtPr>
                <w:rPr>
                  <w:rFonts w:ascii="Calibri" w:eastAsia="Calibri" w:hAnsi="Calibri" w:cs="Calibri"/>
                  <w:b/>
                  <w:bCs/>
                  <w:sz w:val="21"/>
                  <w:szCs w:val="21"/>
                </w:rPr>
                <w:id w:val="1299263088"/>
                <w14:checkbox>
                  <w14:checked w14:val="0"/>
                  <w14:checkedState w14:val="2612" w14:font="MS Gothic"/>
                  <w14:uncheckedState w14:val="2610" w14:font="MS Gothic"/>
                </w14:checkbox>
              </w:sdtPr>
              <w:sdtContent>
                <w:r w:rsidR="00B63C2E">
                  <w:rPr>
                    <w:rFonts w:ascii="MS Gothic" w:eastAsia="MS Gothic" w:hAnsi="MS Gothic" w:cs="Calibri" w:hint="eastAsia"/>
                    <w:b/>
                    <w:bCs/>
                    <w:sz w:val="21"/>
                    <w:szCs w:val="21"/>
                    <w:lang w:val="en-US"/>
                  </w:rPr>
                  <w:t>☐</w:t>
                </w:r>
              </w:sdtContent>
            </w:sdt>
            <w:r w:rsidR="00A1614E">
              <w:rPr>
                <w:rFonts w:ascii="Calibri" w:hAnsi="Calibri"/>
                <w:b/>
                <w:sz w:val="21"/>
              </w:rPr>
              <w:t xml:space="preserve">   </w:t>
            </w:r>
            <w:r w:rsidR="00A1614E">
              <w:rPr>
                <w:rFonts w:ascii="Calibri" w:hAnsi="Calibri"/>
                <w:b/>
                <w:sz w:val="21"/>
              </w:rPr>
              <w:tab/>
              <w:t xml:space="preserve">Je suis </w:t>
            </w:r>
            <w:r w:rsidR="00A1614E">
              <w:rPr>
                <w:rFonts w:ascii="Calibri" w:hAnsi="Calibri"/>
                <w:sz w:val="21"/>
              </w:rPr>
              <w:t>un administrateur, un dirigeant ou un employé d’une organisation financée par SOC et j’ai occupé un tel poste au cours des trois (3) dernières années au sein d’une organisation qui reçoit ou a reçu des paiements de SOC en échange de services. (Veuillez fournir plus de détails) :</w:t>
            </w:r>
          </w:p>
          <w:p w14:paraId="1F356344" w14:textId="3B333E1F" w:rsidR="78EA0452" w:rsidRPr="007B60E7" w:rsidRDefault="78EA0452" w:rsidP="378D6458">
            <w:pPr>
              <w:ind w:left="702"/>
              <w:contextualSpacing/>
              <w:jc w:val="both"/>
              <w:rPr>
                <w:rFonts w:ascii="Calibri" w:eastAsia="Calibri" w:hAnsi="Calibri" w:cs="Calibri"/>
                <w:sz w:val="21"/>
                <w:szCs w:val="21"/>
                <w:u w:val="single"/>
                <w:lang w:val="en-US"/>
              </w:rPr>
            </w:pPr>
          </w:p>
        </w:tc>
      </w:tr>
      <w:tr w:rsidR="78EA0452" w14:paraId="31612E9A" w14:textId="77777777" w:rsidTr="00305E8E">
        <w:trPr>
          <w:trHeight w:val="300"/>
        </w:trPr>
        <w:tc>
          <w:tcPr>
            <w:tcW w:w="10080" w:type="dxa"/>
          </w:tcPr>
          <w:p w14:paraId="3186A5B5" w14:textId="0290DC1D" w:rsidR="0CCBFA53" w:rsidRDefault="0CCBFA53" w:rsidP="78EA0452">
            <w:pPr>
              <w:keepNext/>
              <w:jc w:val="both"/>
              <w:rPr>
                <w:rFonts w:ascii="Calibri" w:eastAsia="Calibri" w:hAnsi="Calibri" w:cs="Calibri"/>
                <w:b/>
                <w:bCs/>
                <w:sz w:val="21"/>
                <w:szCs w:val="21"/>
              </w:rPr>
            </w:pPr>
            <w:r>
              <w:rPr>
                <w:rFonts w:ascii="Calibri" w:hAnsi="Calibri"/>
                <w:b/>
                <w:sz w:val="21"/>
              </w:rPr>
              <w:t>PRESTATAIRE DE SERVICES (cocher une case) :</w:t>
            </w:r>
          </w:p>
          <w:p w14:paraId="5402FA04" w14:textId="77777777" w:rsidR="78EA0452" w:rsidRDefault="78EA0452" w:rsidP="78EA0452">
            <w:pPr>
              <w:ind w:left="567"/>
              <w:jc w:val="both"/>
              <w:rPr>
                <w:rFonts w:ascii="Calibri" w:eastAsia="Calibri" w:hAnsi="Calibri" w:cs="Calibri"/>
                <w:b/>
                <w:bCs/>
                <w:sz w:val="21"/>
                <w:szCs w:val="21"/>
                <w:u w:val="single"/>
                <w:lang w:val="en-US"/>
              </w:rPr>
            </w:pPr>
          </w:p>
          <w:p w14:paraId="488DA5CF" w14:textId="48520BEA" w:rsidR="0CCBFA53" w:rsidRDefault="005F3B36" w:rsidP="70311DF9">
            <w:pPr>
              <w:ind w:left="270" w:hanging="270"/>
              <w:contextualSpacing/>
              <w:jc w:val="both"/>
              <w:rPr>
                <w:rFonts w:ascii="Calibri" w:eastAsia="Calibri" w:hAnsi="Calibri" w:cs="Calibri"/>
                <w:sz w:val="21"/>
                <w:szCs w:val="21"/>
              </w:rPr>
            </w:pPr>
            <w:sdt>
              <w:sdtPr>
                <w:rPr>
                  <w:rFonts w:ascii="Calibri" w:eastAsia="Calibri" w:hAnsi="Calibri" w:cs="Calibri"/>
                  <w:b/>
                  <w:bCs/>
                  <w:sz w:val="21"/>
                  <w:szCs w:val="21"/>
                </w:rPr>
                <w:id w:val="-2110645805"/>
                <w14:checkbox>
                  <w14:checked w14:val="0"/>
                  <w14:checkedState w14:val="2612" w14:font="MS Gothic"/>
                  <w14:uncheckedState w14:val="2610" w14:font="MS Gothic"/>
                </w14:checkbox>
              </w:sdtPr>
              <w:sdtContent>
                <w:r w:rsidR="00B63C2E">
                  <w:rPr>
                    <w:rFonts w:ascii="MS Gothic" w:eastAsia="MS Gothic" w:hAnsi="MS Gothic" w:cs="Calibri" w:hint="eastAsia"/>
                    <w:b/>
                    <w:bCs/>
                    <w:sz w:val="21"/>
                    <w:szCs w:val="21"/>
                    <w:lang w:val="en-US"/>
                  </w:rPr>
                  <w:t>☐</w:t>
                </w:r>
              </w:sdtContent>
            </w:sdt>
            <w:r w:rsidR="00A1614E">
              <w:rPr>
                <w:rFonts w:ascii="Calibri" w:hAnsi="Calibri"/>
                <w:b/>
                <w:sz w:val="21"/>
              </w:rPr>
              <w:t xml:space="preserve">  Je ne suis pas</w:t>
            </w:r>
            <w:r w:rsidR="00A1614E">
              <w:rPr>
                <w:rFonts w:ascii="Calibri" w:hAnsi="Calibri"/>
                <w:sz w:val="21"/>
              </w:rPr>
              <w:t xml:space="preserve"> un administrateur, un dirigeant, un employé, un partenaire d'une organisation faisant affaire avec SOC.</w:t>
            </w:r>
          </w:p>
          <w:p w14:paraId="3C1EDEA5" w14:textId="77777777" w:rsidR="78EA0452" w:rsidRDefault="78EA0452" w:rsidP="14E1C828">
            <w:pPr>
              <w:ind w:left="270"/>
              <w:contextualSpacing/>
              <w:jc w:val="both"/>
              <w:rPr>
                <w:rFonts w:ascii="Calibri" w:eastAsia="Calibri" w:hAnsi="Calibri" w:cs="Calibri"/>
                <w:sz w:val="21"/>
                <w:szCs w:val="21"/>
                <w:lang w:val="en-US"/>
              </w:rPr>
            </w:pPr>
          </w:p>
          <w:p w14:paraId="6CBA16A8" w14:textId="2F397525" w:rsidR="78EA0452" w:rsidRDefault="005F3B36" w:rsidP="378D6458">
            <w:pPr>
              <w:ind w:left="360" w:hanging="360"/>
              <w:contextualSpacing/>
              <w:jc w:val="both"/>
              <w:rPr>
                <w:rFonts w:ascii="Calibri" w:eastAsia="Calibri" w:hAnsi="Calibri" w:cs="Calibri"/>
                <w:sz w:val="21"/>
                <w:szCs w:val="21"/>
              </w:rPr>
            </w:pPr>
            <w:sdt>
              <w:sdtPr>
                <w:rPr>
                  <w:rFonts w:ascii="Calibri" w:eastAsia="Calibri" w:hAnsi="Calibri" w:cs="Calibri"/>
                  <w:b/>
                  <w:bCs/>
                  <w:sz w:val="21"/>
                  <w:szCs w:val="21"/>
                </w:rPr>
                <w:id w:val="-71200875"/>
                <w14:checkbox>
                  <w14:checked w14:val="0"/>
                  <w14:checkedState w14:val="2612" w14:font="MS Gothic"/>
                  <w14:uncheckedState w14:val="2610" w14:font="MS Gothic"/>
                </w14:checkbox>
              </w:sdtPr>
              <w:sdtContent>
                <w:r w:rsidR="00B63C2E">
                  <w:rPr>
                    <w:rFonts w:ascii="MS Gothic" w:eastAsia="MS Gothic" w:hAnsi="MS Gothic" w:cs="Calibri" w:hint="eastAsia"/>
                    <w:b/>
                    <w:bCs/>
                    <w:sz w:val="21"/>
                    <w:szCs w:val="21"/>
                    <w:lang w:val="en-US"/>
                  </w:rPr>
                  <w:t>☐</w:t>
                </w:r>
              </w:sdtContent>
            </w:sdt>
            <w:r w:rsidR="00A1614E">
              <w:rPr>
                <w:rFonts w:ascii="Calibri" w:hAnsi="Calibri"/>
                <w:b/>
                <w:sz w:val="21"/>
              </w:rPr>
              <w:t xml:space="preserve">  Je suis </w:t>
            </w:r>
            <w:r w:rsidR="00A1614E">
              <w:rPr>
                <w:rFonts w:ascii="Calibri" w:hAnsi="Calibri"/>
                <w:sz w:val="21"/>
              </w:rPr>
              <w:t xml:space="preserve">un administrateur, un dirigeant, un employé, un partenaire d'une organisation faisant affaire avec SOC. (Veuillez fournir plus de détails) : </w:t>
            </w:r>
          </w:p>
          <w:p w14:paraId="0F2B5137" w14:textId="10600375" w:rsidR="007B60E7" w:rsidRPr="007B60E7" w:rsidRDefault="007B60E7" w:rsidP="61010E20">
            <w:pPr>
              <w:ind w:left="270"/>
              <w:jc w:val="both"/>
              <w:rPr>
                <w:rFonts w:ascii="Calibri" w:eastAsia="Calibri" w:hAnsi="Calibri" w:cs="Calibri"/>
                <w:sz w:val="21"/>
                <w:szCs w:val="21"/>
                <w:u w:val="single"/>
                <w:lang w:val="en-US"/>
              </w:rPr>
            </w:pPr>
          </w:p>
        </w:tc>
      </w:tr>
      <w:tr w:rsidR="78EA0452" w14:paraId="033DED58" w14:textId="77777777" w:rsidTr="00305E8E">
        <w:trPr>
          <w:trHeight w:val="300"/>
        </w:trPr>
        <w:tc>
          <w:tcPr>
            <w:tcW w:w="10080" w:type="dxa"/>
          </w:tcPr>
          <w:p w14:paraId="1BAAA136" w14:textId="6BA73F72" w:rsidR="2392B935" w:rsidRDefault="2392B935" w:rsidP="78EA0452">
            <w:pPr>
              <w:jc w:val="both"/>
              <w:rPr>
                <w:rFonts w:ascii="Calibri" w:eastAsia="Calibri" w:hAnsi="Calibri" w:cs="Calibri"/>
                <w:b/>
                <w:bCs/>
                <w:sz w:val="21"/>
                <w:szCs w:val="21"/>
              </w:rPr>
            </w:pPr>
            <w:r>
              <w:rPr>
                <w:rFonts w:ascii="Calibri" w:hAnsi="Calibri"/>
                <w:b/>
                <w:sz w:val="21"/>
              </w:rPr>
              <w:t>PRESTATAIRE DE SERVICES D'AUDIT (cocher une réponse) :</w:t>
            </w:r>
          </w:p>
          <w:p w14:paraId="4E1B2BD7" w14:textId="77777777" w:rsidR="78EA0452" w:rsidRDefault="78EA0452" w:rsidP="78EA0452">
            <w:pPr>
              <w:ind w:left="567"/>
              <w:jc w:val="both"/>
              <w:rPr>
                <w:rFonts w:ascii="Calibri" w:eastAsia="Calibri" w:hAnsi="Calibri" w:cs="Calibri"/>
                <w:b/>
                <w:bCs/>
                <w:sz w:val="21"/>
                <w:szCs w:val="21"/>
                <w:u w:val="single"/>
                <w:lang w:val="en-US"/>
              </w:rPr>
            </w:pPr>
          </w:p>
          <w:p w14:paraId="1318219C" w14:textId="12BF96B4" w:rsidR="2392B935" w:rsidRDefault="005F3B36" w:rsidP="79DFBAF4">
            <w:pPr>
              <w:ind w:left="360" w:hanging="360"/>
              <w:contextualSpacing/>
              <w:jc w:val="both"/>
              <w:rPr>
                <w:rFonts w:ascii="Calibri" w:eastAsia="Calibri" w:hAnsi="Calibri" w:cs="Calibri"/>
                <w:sz w:val="21"/>
                <w:szCs w:val="21"/>
              </w:rPr>
            </w:pPr>
            <w:sdt>
              <w:sdtPr>
                <w:rPr>
                  <w:rFonts w:ascii="Calibri" w:eastAsia="Calibri" w:hAnsi="Calibri" w:cs="Calibri"/>
                  <w:b/>
                  <w:bCs/>
                  <w:sz w:val="21"/>
                  <w:szCs w:val="21"/>
                </w:rPr>
                <w:id w:val="497007317"/>
                <w14:checkbox>
                  <w14:checked w14:val="0"/>
                  <w14:checkedState w14:val="2612" w14:font="MS Gothic"/>
                  <w14:uncheckedState w14:val="2610" w14:font="MS Gothic"/>
                </w14:checkbox>
              </w:sdtPr>
              <w:sdtContent>
                <w:r w:rsidR="00B63C2E">
                  <w:rPr>
                    <w:rFonts w:ascii="MS Gothic" w:eastAsia="MS Gothic" w:hAnsi="MS Gothic" w:cs="Calibri" w:hint="eastAsia"/>
                    <w:b/>
                    <w:bCs/>
                    <w:sz w:val="21"/>
                    <w:szCs w:val="21"/>
                    <w:lang w:val="en-US"/>
                  </w:rPr>
                  <w:t>☐</w:t>
                </w:r>
              </w:sdtContent>
            </w:sdt>
            <w:r w:rsidR="00A1614E">
              <w:rPr>
                <w:rFonts w:ascii="Calibri" w:hAnsi="Calibri"/>
                <w:b/>
                <w:sz w:val="21"/>
              </w:rPr>
              <w:t xml:space="preserve">   </w:t>
            </w:r>
            <w:r w:rsidR="00A1614E">
              <w:rPr>
                <w:rFonts w:ascii="Calibri" w:hAnsi="Calibri"/>
                <w:b/>
                <w:sz w:val="21"/>
              </w:rPr>
              <w:tab/>
              <w:t>Je ne suis pas</w:t>
            </w:r>
            <w:r w:rsidR="00A1614E">
              <w:rPr>
                <w:rFonts w:ascii="Calibri" w:hAnsi="Calibri"/>
                <w:sz w:val="21"/>
              </w:rPr>
              <w:t xml:space="preserve"> un administrateur, un dirigeant, un employé ou un associé actuel ou ancien, ni un associé, un cadre supérieur, un dirigeant ou un employé d’une organisation qui a fourni des services d’audit à SOC au cours des trois (3) dernières années.</w:t>
            </w:r>
          </w:p>
          <w:p w14:paraId="7ACAE7B5" w14:textId="77777777" w:rsidR="78EA0452" w:rsidRDefault="78EA0452" w:rsidP="00A1699B">
            <w:pPr>
              <w:ind w:left="702" w:hanging="522"/>
              <w:contextualSpacing/>
              <w:jc w:val="both"/>
              <w:rPr>
                <w:rFonts w:ascii="Calibri" w:eastAsia="Calibri" w:hAnsi="Calibri" w:cs="Calibri"/>
                <w:sz w:val="21"/>
                <w:szCs w:val="21"/>
                <w:lang w:val="en-US"/>
              </w:rPr>
            </w:pPr>
          </w:p>
          <w:p w14:paraId="482A4619" w14:textId="41346F25" w:rsidR="007B60E7" w:rsidRPr="007B60E7" w:rsidRDefault="005F3B36" w:rsidP="40CFCE5E">
            <w:pPr>
              <w:ind w:left="360" w:hanging="360"/>
              <w:contextualSpacing/>
              <w:rPr>
                <w:rFonts w:ascii="Calibri" w:eastAsia="Calibri" w:hAnsi="Calibri" w:cs="Calibri"/>
                <w:u w:val="single"/>
              </w:rPr>
            </w:pPr>
            <w:sdt>
              <w:sdtPr>
                <w:rPr>
                  <w:rFonts w:ascii="Calibri" w:eastAsia="Calibri" w:hAnsi="Calibri" w:cs="Calibri"/>
                  <w:b/>
                  <w:bCs/>
                  <w:sz w:val="21"/>
                  <w:szCs w:val="21"/>
                </w:rPr>
                <w:id w:val="-281888332"/>
                <w14:checkbox>
                  <w14:checked w14:val="0"/>
                  <w14:checkedState w14:val="2612" w14:font="MS Gothic"/>
                  <w14:uncheckedState w14:val="2610" w14:font="MS Gothic"/>
                </w14:checkbox>
              </w:sdtPr>
              <w:sdtContent>
                <w:r w:rsidR="00B63C2E">
                  <w:rPr>
                    <w:rFonts w:ascii="MS Gothic" w:eastAsia="MS Gothic" w:hAnsi="MS Gothic" w:cs="Calibri" w:hint="eastAsia"/>
                    <w:b/>
                    <w:bCs/>
                    <w:sz w:val="21"/>
                    <w:szCs w:val="21"/>
                    <w:lang w:val="en-US"/>
                  </w:rPr>
                  <w:t>☐</w:t>
                </w:r>
              </w:sdtContent>
            </w:sdt>
            <w:r w:rsidR="00A1614E">
              <w:rPr>
                <w:rFonts w:ascii="Calibri" w:hAnsi="Calibri"/>
                <w:b/>
                <w:sz w:val="21"/>
              </w:rPr>
              <w:t xml:space="preserve">   </w:t>
            </w:r>
            <w:r w:rsidR="00A1614E">
              <w:rPr>
                <w:rFonts w:ascii="Calibri" w:hAnsi="Calibri"/>
                <w:b/>
                <w:sz w:val="21"/>
              </w:rPr>
              <w:tab/>
              <w:t xml:space="preserve">Je suis </w:t>
            </w:r>
            <w:r w:rsidR="00A1614E">
              <w:rPr>
                <w:rFonts w:ascii="Calibri" w:hAnsi="Calibri"/>
                <w:sz w:val="21"/>
              </w:rPr>
              <w:t>un administrateur, un dirigeant, un employé ou un associé actuel ou ancien, ni un associé, un cadre supérieur, un dirigeant ou un employé d’une organisation qui a fourni des services d’audit à SOC au cours des trois (3) dernières années. (Veuillez fournir de plus amples détails) :</w:t>
            </w:r>
            <w:r w:rsidR="00A1614E">
              <w:rPr>
                <w:rFonts w:ascii="Calibri" w:hAnsi="Calibri"/>
              </w:rPr>
              <w:t xml:space="preserve"> </w:t>
            </w:r>
          </w:p>
          <w:p w14:paraId="4423DA58" w14:textId="02288432" w:rsidR="78EA0452" w:rsidRPr="007B60E7" w:rsidRDefault="78EA0452" w:rsidP="007B60E7">
            <w:pPr>
              <w:ind w:left="702"/>
              <w:contextualSpacing/>
              <w:rPr>
                <w:rFonts w:ascii="Calibri" w:eastAsia="Calibri" w:hAnsi="Calibri" w:cs="Calibri"/>
                <w:u w:val="single"/>
                <w:lang w:val="en-US"/>
              </w:rPr>
            </w:pPr>
          </w:p>
        </w:tc>
      </w:tr>
      <w:tr w:rsidR="78EA0452" w14:paraId="383E791C" w14:textId="77777777" w:rsidTr="00305E8E">
        <w:trPr>
          <w:trHeight w:val="300"/>
        </w:trPr>
        <w:tc>
          <w:tcPr>
            <w:tcW w:w="10080" w:type="dxa"/>
          </w:tcPr>
          <w:p w14:paraId="51B73922" w14:textId="145532FF" w:rsidR="2392B935" w:rsidRDefault="2392B935" w:rsidP="00305E8E">
            <w:pPr>
              <w:keepNext/>
              <w:jc w:val="both"/>
              <w:rPr>
                <w:rFonts w:ascii="Calibri" w:eastAsia="Calibri" w:hAnsi="Calibri" w:cs="Calibri"/>
                <w:b/>
                <w:bCs/>
                <w:sz w:val="21"/>
                <w:szCs w:val="21"/>
              </w:rPr>
            </w:pPr>
            <w:r>
              <w:rPr>
                <w:rFonts w:ascii="Calibri" w:hAnsi="Calibri"/>
                <w:b/>
                <w:sz w:val="21"/>
              </w:rPr>
              <w:t>MEMBRE DE LA FAMILLE (cocher une case) :</w:t>
            </w:r>
          </w:p>
          <w:p w14:paraId="28922A76" w14:textId="77777777" w:rsidR="78EA0452" w:rsidRDefault="78EA0452" w:rsidP="78EA0452">
            <w:pPr>
              <w:ind w:left="567"/>
              <w:jc w:val="both"/>
              <w:rPr>
                <w:rFonts w:ascii="Calibri" w:eastAsia="Calibri" w:hAnsi="Calibri" w:cs="Calibri"/>
                <w:b/>
                <w:bCs/>
                <w:sz w:val="21"/>
                <w:szCs w:val="21"/>
                <w:u w:val="single"/>
                <w:lang w:val="en-US"/>
              </w:rPr>
            </w:pPr>
          </w:p>
          <w:p w14:paraId="29DB4A7D" w14:textId="33CFAE1C" w:rsidR="2392B935" w:rsidRDefault="005F3B36" w:rsidP="54DBA187">
            <w:pPr>
              <w:ind w:left="360" w:hanging="360"/>
              <w:contextualSpacing/>
              <w:rPr>
                <w:rFonts w:ascii="Calibri" w:eastAsia="Calibri" w:hAnsi="Calibri" w:cs="Calibri"/>
                <w:sz w:val="21"/>
                <w:szCs w:val="21"/>
              </w:rPr>
            </w:pPr>
            <w:sdt>
              <w:sdtPr>
                <w:rPr>
                  <w:rFonts w:ascii="Calibri" w:eastAsia="Calibri" w:hAnsi="Calibri" w:cs="Calibri"/>
                  <w:b/>
                  <w:bCs/>
                  <w:sz w:val="21"/>
                  <w:szCs w:val="21"/>
                </w:rPr>
                <w:id w:val="1908724412"/>
                <w14:checkbox>
                  <w14:checked w14:val="0"/>
                  <w14:checkedState w14:val="2612" w14:font="MS Gothic"/>
                  <w14:uncheckedState w14:val="2610" w14:font="MS Gothic"/>
                </w14:checkbox>
              </w:sdtPr>
              <w:sdtContent>
                <w:r w:rsidR="00B63C2E">
                  <w:rPr>
                    <w:rFonts w:ascii="MS Gothic" w:eastAsia="MS Gothic" w:hAnsi="MS Gothic" w:cs="Calibri" w:hint="eastAsia"/>
                    <w:b/>
                    <w:bCs/>
                    <w:sz w:val="21"/>
                    <w:szCs w:val="21"/>
                    <w:lang w:val="en-US"/>
                  </w:rPr>
                  <w:t>☐</w:t>
                </w:r>
              </w:sdtContent>
            </w:sdt>
            <w:r w:rsidR="00A1614E">
              <w:rPr>
                <w:rFonts w:ascii="Calibri" w:hAnsi="Calibri"/>
                <w:b/>
                <w:sz w:val="21"/>
              </w:rPr>
              <w:t xml:space="preserve">   </w:t>
            </w:r>
            <w:r w:rsidR="00A1614E">
              <w:rPr>
                <w:rFonts w:ascii="Calibri" w:hAnsi="Calibri"/>
                <w:b/>
                <w:sz w:val="21"/>
              </w:rPr>
              <w:tab/>
              <w:t>Je ne suis pas</w:t>
            </w:r>
            <w:r w:rsidR="00A1614E">
              <w:rPr>
                <w:rFonts w:ascii="Calibri" w:hAnsi="Calibri"/>
                <w:sz w:val="21"/>
              </w:rPr>
              <w:t xml:space="preserve"> un membre de la famille immédiate d’une personne décrite ci-dessus dans « Organisme financé », « Prestataire de services » ou « Prestataire de services d’audit ».</w:t>
            </w:r>
          </w:p>
          <w:p w14:paraId="277FA84A" w14:textId="77777777" w:rsidR="78EA0452" w:rsidRDefault="78EA0452" w:rsidP="340B0B2B">
            <w:pPr>
              <w:ind w:left="882" w:hanging="882"/>
              <w:contextualSpacing/>
              <w:rPr>
                <w:rFonts w:ascii="Calibri" w:eastAsia="Calibri" w:hAnsi="Calibri" w:cs="Calibri"/>
                <w:sz w:val="21"/>
                <w:szCs w:val="21"/>
                <w:lang w:val="en-US"/>
              </w:rPr>
            </w:pPr>
          </w:p>
          <w:p w14:paraId="444BE970" w14:textId="3A166389" w:rsidR="78EA0452" w:rsidRDefault="005F3B36" w:rsidP="73060CE3">
            <w:pPr>
              <w:ind w:left="360" w:hanging="360"/>
              <w:contextualSpacing/>
              <w:jc w:val="both"/>
              <w:rPr>
                <w:rFonts w:ascii="Calibri" w:eastAsia="Calibri" w:hAnsi="Calibri" w:cs="Calibri"/>
                <w:sz w:val="21"/>
                <w:szCs w:val="21"/>
              </w:rPr>
            </w:pPr>
            <w:sdt>
              <w:sdtPr>
                <w:rPr>
                  <w:rFonts w:ascii="Calibri" w:eastAsia="Calibri" w:hAnsi="Calibri" w:cs="Calibri"/>
                  <w:b/>
                  <w:bCs/>
                  <w:sz w:val="21"/>
                  <w:szCs w:val="21"/>
                </w:rPr>
                <w:id w:val="-94714209"/>
                <w14:checkbox>
                  <w14:checked w14:val="0"/>
                  <w14:checkedState w14:val="2612" w14:font="MS Gothic"/>
                  <w14:uncheckedState w14:val="2610" w14:font="MS Gothic"/>
                </w14:checkbox>
              </w:sdtPr>
              <w:sdtContent>
                <w:r w:rsidR="00B63C2E">
                  <w:rPr>
                    <w:rFonts w:ascii="MS Gothic" w:eastAsia="MS Gothic" w:hAnsi="MS Gothic" w:cs="Calibri" w:hint="eastAsia"/>
                    <w:b/>
                    <w:bCs/>
                    <w:sz w:val="21"/>
                    <w:szCs w:val="21"/>
                    <w:lang w:val="en-US"/>
                  </w:rPr>
                  <w:t>☐</w:t>
                </w:r>
              </w:sdtContent>
            </w:sdt>
            <w:r w:rsidR="00A1614E">
              <w:rPr>
                <w:rFonts w:ascii="Calibri" w:hAnsi="Calibri"/>
                <w:b/>
                <w:sz w:val="21"/>
              </w:rPr>
              <w:t xml:space="preserve">   </w:t>
            </w:r>
            <w:r w:rsidR="00A1614E">
              <w:rPr>
                <w:rFonts w:ascii="Calibri" w:hAnsi="Calibri"/>
                <w:b/>
                <w:sz w:val="21"/>
              </w:rPr>
              <w:tab/>
              <w:t xml:space="preserve">Je suis </w:t>
            </w:r>
            <w:r w:rsidR="00A1614E">
              <w:rPr>
                <w:rFonts w:ascii="Calibri" w:hAnsi="Calibri"/>
                <w:sz w:val="21"/>
              </w:rPr>
              <w:t>un membre de la famille immédiate d’une personne décrite ci-dessus dans « Organisme financé », « Prestataire de services » ou « Prestataire de services d’audit ». (</w:t>
            </w:r>
            <w:r w:rsidR="00C03D1A">
              <w:rPr>
                <w:rFonts w:ascii="Calibri" w:hAnsi="Calibri"/>
                <w:sz w:val="21"/>
              </w:rPr>
              <w:t>Veuillez</w:t>
            </w:r>
            <w:r w:rsidR="00A1614E">
              <w:rPr>
                <w:rFonts w:ascii="Calibri" w:hAnsi="Calibri"/>
                <w:sz w:val="21"/>
              </w:rPr>
              <w:t xml:space="preserve"> fournir de plus amples détails) : </w:t>
            </w:r>
          </w:p>
          <w:p w14:paraId="74B095EE" w14:textId="4C19C2C8" w:rsidR="007B60E7" w:rsidRPr="007B60E7" w:rsidRDefault="007B60E7" w:rsidP="007B60E7">
            <w:pPr>
              <w:ind w:left="882"/>
              <w:contextualSpacing/>
              <w:jc w:val="both"/>
              <w:rPr>
                <w:rFonts w:ascii="Calibri" w:eastAsia="Calibri" w:hAnsi="Calibri" w:cs="Calibri"/>
                <w:sz w:val="21"/>
                <w:szCs w:val="21"/>
                <w:u w:val="single"/>
                <w:lang w:val="en-US"/>
              </w:rPr>
            </w:pPr>
          </w:p>
        </w:tc>
      </w:tr>
      <w:tr w:rsidR="78EA0452" w14:paraId="527859E0" w14:textId="77777777" w:rsidTr="00305E8E">
        <w:trPr>
          <w:trHeight w:val="300"/>
        </w:trPr>
        <w:tc>
          <w:tcPr>
            <w:tcW w:w="10080" w:type="dxa"/>
            <w:shd w:val="clear" w:color="auto" w:fill="D9D9D9" w:themeFill="background1" w:themeFillShade="D9"/>
          </w:tcPr>
          <w:p w14:paraId="2D512853" w14:textId="3F175A86" w:rsidR="4E7D15C0" w:rsidRDefault="4E7D15C0" w:rsidP="78EA0452">
            <w:pPr>
              <w:jc w:val="both"/>
              <w:rPr>
                <w:rFonts w:ascii="Calibri" w:eastAsia="Calibri" w:hAnsi="Calibri" w:cs="Calibri"/>
                <w:sz w:val="21"/>
                <w:szCs w:val="21"/>
              </w:rPr>
            </w:pPr>
            <w:r>
              <w:rPr>
                <w:rFonts w:ascii="Calibri" w:hAnsi="Calibri"/>
                <w:b/>
                <w:sz w:val="21"/>
              </w:rPr>
              <w:t>« Administrateur indépendant »</w:t>
            </w:r>
            <w:r>
              <w:rPr>
                <w:rFonts w:ascii="Calibri" w:hAnsi="Calibri"/>
                <w:sz w:val="21"/>
              </w:rPr>
              <w:t xml:space="preserve"> désigne un membre du Conseil d’administration qui ne bénéficie pas directement des activités du bénéficiaire et qui n’a aucun lien important avec les bénéficiaires finaux qui pourrait, directement ou indirectement, en pratique ou en apparence, nuire à la capacité de cette personne d’agir dans l’intérêt supérieur du bénéficiaire. Aux fins de la présente définition, on entend par « lien important » l’une des relations suivantes :</w:t>
            </w:r>
            <w:r w:rsidR="00C03D1A">
              <w:rPr>
                <w:rFonts w:ascii="Calibri" w:hAnsi="Calibri"/>
                <w:sz w:val="21"/>
              </w:rPr>
              <w:t xml:space="preserve">   </w:t>
            </w:r>
            <w:r>
              <w:rPr>
                <w:rFonts w:ascii="Calibri" w:hAnsi="Calibri"/>
                <w:sz w:val="21"/>
              </w:rPr>
              <w:t xml:space="preserve"> A) un administrateur, un dirigeant ou un employé d’un organisme financé par le Programme ou occupant un tel poste au cours des trois dernières années qui reçoit ou a reçu à un moment donné des paiements du bénéficiaire en échange de services; b) un administrateur, un dirigeant, un employé, un partenaire d'une organisation faisant affaire avec le bénéficiaire; c) un administrateur, un dirigeant, un employé ou un associé actuel ou ancien, ou ayant été un associé, un cadre supérieur, un dirigeant ou un employé d'une organisation qui a fourni des services d’audit au bénéficiaire au cours des trois dernières années; d) un membre de la famille immédiate d'une personne visée aux alinéas a) à c).</w:t>
            </w:r>
          </w:p>
          <w:p w14:paraId="0709AB14" w14:textId="77777777" w:rsidR="78EA0452" w:rsidRDefault="78EA0452" w:rsidP="78EA0452">
            <w:pPr>
              <w:rPr>
                <w:rFonts w:ascii="Calibri" w:eastAsia="Calibri" w:hAnsi="Calibri" w:cs="Calibri"/>
                <w:sz w:val="21"/>
                <w:szCs w:val="21"/>
                <w:lang w:val="en-US"/>
              </w:rPr>
            </w:pPr>
          </w:p>
          <w:p w14:paraId="4D88E30E" w14:textId="77777777" w:rsidR="4E7D15C0" w:rsidRDefault="4E7D15C0" w:rsidP="78EA0452">
            <w:pPr>
              <w:jc w:val="both"/>
              <w:rPr>
                <w:rFonts w:ascii="Calibri" w:eastAsia="Calibri" w:hAnsi="Calibri" w:cs="Calibri"/>
                <w:sz w:val="21"/>
                <w:szCs w:val="21"/>
              </w:rPr>
            </w:pPr>
            <w:r>
              <w:rPr>
                <w:rFonts w:ascii="Calibri" w:hAnsi="Calibri"/>
                <w:b/>
                <w:sz w:val="21"/>
              </w:rPr>
              <w:t>« </w:t>
            </w:r>
            <w:proofErr w:type="gramStart"/>
            <w:r>
              <w:rPr>
                <w:rFonts w:ascii="Calibri" w:hAnsi="Calibri"/>
                <w:b/>
                <w:sz w:val="21"/>
              </w:rPr>
              <w:t>employé</w:t>
            </w:r>
            <w:proofErr w:type="gramEnd"/>
            <w:r>
              <w:rPr>
                <w:rFonts w:ascii="Calibri" w:hAnsi="Calibri"/>
                <w:b/>
                <w:sz w:val="21"/>
              </w:rPr>
              <w:t> »</w:t>
            </w:r>
            <w:r>
              <w:rPr>
                <w:rFonts w:ascii="Calibri" w:hAnsi="Calibri"/>
                <w:sz w:val="21"/>
              </w:rPr>
              <w:t xml:space="preserve"> désigne un employé d'une entité et ne comprend pas par ailleurs un consultant, un conseiller ou un agent de cette entité.</w:t>
            </w:r>
          </w:p>
          <w:p w14:paraId="120D9514" w14:textId="77777777" w:rsidR="78EA0452" w:rsidRDefault="78EA0452" w:rsidP="78EA0452">
            <w:pPr>
              <w:jc w:val="both"/>
              <w:rPr>
                <w:rFonts w:ascii="Calibri" w:eastAsia="Calibri" w:hAnsi="Calibri" w:cs="Calibri"/>
                <w:sz w:val="21"/>
                <w:szCs w:val="21"/>
                <w:lang w:val="en-US"/>
              </w:rPr>
            </w:pPr>
          </w:p>
          <w:p w14:paraId="1B68CC07" w14:textId="21386DD5" w:rsidR="4E7D15C0" w:rsidRDefault="4E7D15C0" w:rsidP="78EA0452">
            <w:pPr>
              <w:jc w:val="both"/>
              <w:rPr>
                <w:rFonts w:ascii="Calibri" w:eastAsia="Calibri" w:hAnsi="Calibri" w:cs="Calibri"/>
                <w:sz w:val="21"/>
                <w:szCs w:val="21"/>
              </w:rPr>
            </w:pPr>
            <w:r>
              <w:rPr>
                <w:rFonts w:ascii="Calibri" w:hAnsi="Calibri"/>
                <w:b/>
                <w:sz w:val="21"/>
              </w:rPr>
              <w:t>« </w:t>
            </w:r>
            <w:proofErr w:type="gramStart"/>
            <w:r>
              <w:rPr>
                <w:rFonts w:ascii="Calibri" w:hAnsi="Calibri"/>
                <w:b/>
                <w:sz w:val="21"/>
              </w:rPr>
              <w:t>associé</w:t>
            </w:r>
            <w:proofErr w:type="gramEnd"/>
            <w:r>
              <w:rPr>
                <w:rFonts w:ascii="Calibri" w:hAnsi="Calibri"/>
                <w:b/>
                <w:sz w:val="21"/>
              </w:rPr>
              <w:t> »</w:t>
            </w:r>
            <w:r>
              <w:rPr>
                <w:rFonts w:ascii="Calibri" w:hAnsi="Calibri"/>
                <w:sz w:val="21"/>
              </w:rPr>
              <w:t xml:space="preserve"> désigne une personne physique qui a conclu (ou contrôle une entité qui a conclu) une entente de partenariat officielle avec l'organisation mentionnée ci-dessus en vue d'exploiter une entreprise à but lucratif avec cette organisation.</w:t>
            </w:r>
          </w:p>
        </w:tc>
      </w:tr>
    </w:tbl>
    <w:p w14:paraId="7077ECDA" w14:textId="512F3031" w:rsidR="78EA0452" w:rsidRDefault="78EA0452"/>
    <w:sectPr w:rsidR="78EA0452" w:rsidSect="001103C7">
      <w:pgSz w:w="12240" w:h="15840" w:code="1"/>
      <w:pgMar w:top="1296" w:right="1008" w:bottom="1152" w:left="1152"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47324" w14:textId="77777777" w:rsidR="00283698" w:rsidRDefault="00283698" w:rsidP="00251EFA">
      <w:pPr>
        <w:spacing w:after="0" w:line="240" w:lineRule="auto"/>
      </w:pPr>
      <w:r>
        <w:separator/>
      </w:r>
    </w:p>
  </w:endnote>
  <w:endnote w:type="continuationSeparator" w:id="0">
    <w:p w14:paraId="3C3C3762" w14:textId="77777777" w:rsidR="00283698" w:rsidRDefault="00283698" w:rsidP="00251EFA">
      <w:pPr>
        <w:spacing w:after="0" w:line="240" w:lineRule="auto"/>
      </w:pPr>
      <w:r>
        <w:continuationSeparator/>
      </w:r>
    </w:p>
  </w:endnote>
  <w:endnote w:type="continuationNotice" w:id="1">
    <w:p w14:paraId="547BE788" w14:textId="77777777" w:rsidR="00283698" w:rsidRDefault="002836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panose1 w:val="00000000000000000000"/>
    <w:charset w:val="00"/>
    <w:family w:val="roman"/>
    <w:notTrueType/>
    <w:pitch w:val="default"/>
  </w:font>
  <w:font w:name="Yu Mincho">
    <w:altName w:val="游明朝"/>
    <w:panose1 w:val="00000000000000000000"/>
    <w:charset w:val="8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Verdana Pro">
    <w:charset w:val="00"/>
    <w:family w:val="swiss"/>
    <w:pitch w:val="variable"/>
    <w:sig w:usb0="80000287" w:usb1="00000043"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822D4" w14:textId="07DB1385" w:rsidR="000C08A4" w:rsidRPr="0083358F" w:rsidRDefault="000C08A4" w:rsidP="000C08A4">
    <w:pPr>
      <w:pStyle w:val="Footer"/>
      <w:tabs>
        <w:tab w:val="clear" w:pos="9360"/>
        <w:tab w:val="right" w:pos="12960"/>
      </w:tabs>
      <w:rPr>
        <w:sz w:val="18"/>
        <w:szCs w:val="18"/>
      </w:rPr>
    </w:pPr>
    <w:r>
      <w:rPr>
        <w:sz w:val="18"/>
      </w:rPr>
      <w:t>Formulaire de mise en candidature pour une élection au Conseil d’administration de Supergrappe des océans du Canada</w:t>
    </w:r>
    <w:r>
      <w:t xml:space="preserve"> </w:t>
    </w:r>
    <w:r>
      <w:tab/>
    </w:r>
    <w:r>
      <w:rPr>
        <w:sz w:val="18"/>
      </w:rPr>
      <w:t xml:space="preserve">Page </w:t>
    </w:r>
    <w:r w:rsidRPr="0083358F">
      <w:rPr>
        <w:sz w:val="18"/>
      </w:rPr>
      <w:fldChar w:fldCharType="begin"/>
    </w:r>
    <w:r w:rsidRPr="0083358F">
      <w:rPr>
        <w:sz w:val="18"/>
      </w:rPr>
      <w:instrText xml:space="preserve"> PAGE  \* Arabic  \* MERGEFORMAT </w:instrText>
    </w:r>
    <w:r w:rsidRPr="0083358F">
      <w:rPr>
        <w:sz w:val="18"/>
      </w:rPr>
      <w:fldChar w:fldCharType="separate"/>
    </w:r>
    <w:r w:rsidRPr="0083358F">
      <w:rPr>
        <w:sz w:val="18"/>
      </w:rPr>
      <w:t>1</w:t>
    </w:r>
    <w:r w:rsidRPr="0083358F">
      <w:rPr>
        <w:sz w:val="18"/>
      </w:rPr>
      <w:fldChar w:fldCharType="end"/>
    </w:r>
    <w:r>
      <w:rPr>
        <w:sz w:val="18"/>
      </w:rPr>
      <w:t xml:space="preserve"> de </w:t>
    </w:r>
    <w:r w:rsidRPr="0083358F">
      <w:rPr>
        <w:sz w:val="18"/>
      </w:rPr>
      <w:fldChar w:fldCharType="begin"/>
    </w:r>
    <w:r w:rsidRPr="0083358F">
      <w:rPr>
        <w:sz w:val="18"/>
      </w:rPr>
      <w:instrText>NUMPAGES  \* Arabic  \* MERGEFORMAT</w:instrText>
    </w:r>
    <w:r w:rsidRPr="0083358F">
      <w:rPr>
        <w:sz w:val="18"/>
      </w:rPr>
      <w:fldChar w:fldCharType="separate"/>
    </w:r>
    <w:r w:rsidRPr="0083358F">
      <w:rPr>
        <w:sz w:val="18"/>
      </w:rPr>
      <w:t>2</w:t>
    </w:r>
    <w:r w:rsidRPr="0083358F">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C6D7B" w14:textId="77777777" w:rsidR="00283698" w:rsidRDefault="00283698" w:rsidP="00251EFA">
      <w:pPr>
        <w:spacing w:after="0" w:line="240" w:lineRule="auto"/>
      </w:pPr>
      <w:r>
        <w:separator/>
      </w:r>
    </w:p>
  </w:footnote>
  <w:footnote w:type="continuationSeparator" w:id="0">
    <w:p w14:paraId="2C4729F7" w14:textId="77777777" w:rsidR="00283698" w:rsidRDefault="00283698" w:rsidP="00251EFA">
      <w:pPr>
        <w:spacing w:after="0" w:line="240" w:lineRule="auto"/>
      </w:pPr>
      <w:r>
        <w:continuationSeparator/>
      </w:r>
    </w:p>
  </w:footnote>
  <w:footnote w:type="continuationNotice" w:id="1">
    <w:p w14:paraId="45214482" w14:textId="77777777" w:rsidR="00283698" w:rsidRDefault="00283698">
      <w:pPr>
        <w:spacing w:after="0" w:line="240" w:lineRule="auto"/>
      </w:pPr>
    </w:p>
  </w:footnote>
  <w:footnote w:id="2">
    <w:p w14:paraId="4486A8F3" w14:textId="50E97166" w:rsidR="003127F4" w:rsidRPr="00D35FA9" w:rsidRDefault="003127F4" w:rsidP="003127F4">
      <w:pPr>
        <w:pStyle w:val="FootnoteText"/>
      </w:pPr>
      <w:r>
        <w:rPr>
          <w:rStyle w:val="FootnoteReference"/>
        </w:rPr>
        <w:footnoteRef/>
      </w:r>
      <w:r>
        <w:t xml:space="preserve"> Définitions :  </w:t>
      </w:r>
      <w:hyperlink w:anchor="11" w:history="1">
        <w:r>
          <w:rPr>
            <w:color w:val="0000FF"/>
            <w:u w:val="single"/>
          </w:rPr>
          <w:t>https://www.ic.gc.ca/eic/site/063.nsf/fra/h_97737.html#11</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CE0A56"/>
    <w:multiLevelType w:val="hybridMultilevel"/>
    <w:tmpl w:val="6C77899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153C1D"/>
    <w:multiLevelType w:val="hybridMultilevel"/>
    <w:tmpl w:val="7EB67C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B0F0C"/>
    <w:multiLevelType w:val="hybridMultilevel"/>
    <w:tmpl w:val="BED81B5E"/>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19108B22"/>
    <w:multiLevelType w:val="hybridMultilevel"/>
    <w:tmpl w:val="E660B204"/>
    <w:lvl w:ilvl="0" w:tplc="EAB00D60">
      <w:start w:val="1"/>
      <w:numFmt w:val="bullet"/>
      <w:lvlText w:val=""/>
      <w:lvlJc w:val="left"/>
      <w:pPr>
        <w:ind w:left="720" w:hanging="360"/>
      </w:pPr>
      <w:rPr>
        <w:rFonts w:ascii="Symbol" w:hAnsi="Symbol" w:hint="default"/>
      </w:rPr>
    </w:lvl>
    <w:lvl w:ilvl="1" w:tplc="6BB09684">
      <w:start w:val="1"/>
      <w:numFmt w:val="bullet"/>
      <w:lvlText w:val="o"/>
      <w:lvlJc w:val="left"/>
      <w:pPr>
        <w:ind w:left="1440" w:hanging="360"/>
      </w:pPr>
      <w:rPr>
        <w:rFonts w:ascii="Courier New" w:hAnsi="Courier New" w:hint="default"/>
      </w:rPr>
    </w:lvl>
    <w:lvl w:ilvl="2" w:tplc="AAC8543C">
      <w:start w:val="1"/>
      <w:numFmt w:val="bullet"/>
      <w:lvlText w:val=""/>
      <w:lvlJc w:val="left"/>
      <w:pPr>
        <w:ind w:left="2160" w:hanging="360"/>
      </w:pPr>
      <w:rPr>
        <w:rFonts w:ascii="Wingdings" w:hAnsi="Wingdings" w:hint="default"/>
      </w:rPr>
    </w:lvl>
    <w:lvl w:ilvl="3" w:tplc="008E9140">
      <w:start w:val="1"/>
      <w:numFmt w:val="bullet"/>
      <w:lvlText w:val=""/>
      <w:lvlJc w:val="left"/>
      <w:pPr>
        <w:ind w:left="2880" w:hanging="360"/>
      </w:pPr>
      <w:rPr>
        <w:rFonts w:ascii="Symbol" w:hAnsi="Symbol" w:hint="default"/>
      </w:rPr>
    </w:lvl>
    <w:lvl w:ilvl="4" w:tplc="C0A4EAAC">
      <w:start w:val="1"/>
      <w:numFmt w:val="bullet"/>
      <w:lvlText w:val="o"/>
      <w:lvlJc w:val="left"/>
      <w:pPr>
        <w:ind w:left="3600" w:hanging="360"/>
      </w:pPr>
      <w:rPr>
        <w:rFonts w:ascii="Courier New" w:hAnsi="Courier New" w:hint="default"/>
      </w:rPr>
    </w:lvl>
    <w:lvl w:ilvl="5" w:tplc="4806729C">
      <w:start w:val="1"/>
      <w:numFmt w:val="bullet"/>
      <w:lvlText w:val=""/>
      <w:lvlJc w:val="left"/>
      <w:pPr>
        <w:ind w:left="4320" w:hanging="360"/>
      </w:pPr>
      <w:rPr>
        <w:rFonts w:ascii="Wingdings" w:hAnsi="Wingdings" w:hint="default"/>
      </w:rPr>
    </w:lvl>
    <w:lvl w:ilvl="6" w:tplc="5DFAB832">
      <w:start w:val="1"/>
      <w:numFmt w:val="bullet"/>
      <w:lvlText w:val=""/>
      <w:lvlJc w:val="left"/>
      <w:pPr>
        <w:ind w:left="5040" w:hanging="360"/>
      </w:pPr>
      <w:rPr>
        <w:rFonts w:ascii="Symbol" w:hAnsi="Symbol" w:hint="default"/>
      </w:rPr>
    </w:lvl>
    <w:lvl w:ilvl="7" w:tplc="E266FD6A">
      <w:start w:val="1"/>
      <w:numFmt w:val="bullet"/>
      <w:lvlText w:val="o"/>
      <w:lvlJc w:val="left"/>
      <w:pPr>
        <w:ind w:left="5760" w:hanging="360"/>
      </w:pPr>
      <w:rPr>
        <w:rFonts w:ascii="Courier New" w:hAnsi="Courier New" w:hint="default"/>
      </w:rPr>
    </w:lvl>
    <w:lvl w:ilvl="8" w:tplc="589CD844">
      <w:start w:val="1"/>
      <w:numFmt w:val="bullet"/>
      <w:lvlText w:val=""/>
      <w:lvlJc w:val="left"/>
      <w:pPr>
        <w:ind w:left="6480" w:hanging="360"/>
      </w:pPr>
      <w:rPr>
        <w:rFonts w:ascii="Wingdings" w:hAnsi="Wingdings" w:hint="default"/>
      </w:rPr>
    </w:lvl>
  </w:abstractNum>
  <w:abstractNum w:abstractNumId="4" w15:restartNumberingAfterBreak="0">
    <w:nsid w:val="25C36BFA"/>
    <w:multiLevelType w:val="hybridMultilevel"/>
    <w:tmpl w:val="2BA8334E"/>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 w15:restartNumberingAfterBreak="0">
    <w:nsid w:val="28BCE1A8"/>
    <w:multiLevelType w:val="hybridMultilevel"/>
    <w:tmpl w:val="5F8845C2"/>
    <w:lvl w:ilvl="0" w:tplc="980C983E">
      <w:start w:val="1"/>
      <w:numFmt w:val="bullet"/>
      <w:lvlText w:val=""/>
      <w:lvlJc w:val="left"/>
      <w:pPr>
        <w:ind w:left="720" w:hanging="360"/>
      </w:pPr>
      <w:rPr>
        <w:rFonts w:ascii="Symbol" w:hAnsi="Symbol" w:hint="default"/>
      </w:rPr>
    </w:lvl>
    <w:lvl w:ilvl="1" w:tplc="EDE881F6">
      <w:start w:val="1"/>
      <w:numFmt w:val="bullet"/>
      <w:lvlText w:val="o"/>
      <w:lvlJc w:val="left"/>
      <w:pPr>
        <w:ind w:left="1440" w:hanging="360"/>
      </w:pPr>
      <w:rPr>
        <w:rFonts w:ascii="Courier New" w:hAnsi="Courier New" w:hint="default"/>
      </w:rPr>
    </w:lvl>
    <w:lvl w:ilvl="2" w:tplc="30B2A3C4">
      <w:start w:val="1"/>
      <w:numFmt w:val="bullet"/>
      <w:lvlText w:val=""/>
      <w:lvlJc w:val="left"/>
      <w:pPr>
        <w:ind w:left="2160" w:hanging="360"/>
      </w:pPr>
      <w:rPr>
        <w:rFonts w:ascii="Wingdings" w:hAnsi="Wingdings" w:hint="default"/>
      </w:rPr>
    </w:lvl>
    <w:lvl w:ilvl="3" w:tplc="10107322">
      <w:start w:val="1"/>
      <w:numFmt w:val="bullet"/>
      <w:lvlText w:val=""/>
      <w:lvlJc w:val="left"/>
      <w:pPr>
        <w:ind w:left="2880" w:hanging="360"/>
      </w:pPr>
      <w:rPr>
        <w:rFonts w:ascii="Symbol" w:hAnsi="Symbol" w:hint="default"/>
      </w:rPr>
    </w:lvl>
    <w:lvl w:ilvl="4" w:tplc="6D24698A">
      <w:start w:val="1"/>
      <w:numFmt w:val="bullet"/>
      <w:lvlText w:val="o"/>
      <w:lvlJc w:val="left"/>
      <w:pPr>
        <w:ind w:left="3600" w:hanging="360"/>
      </w:pPr>
      <w:rPr>
        <w:rFonts w:ascii="Courier New" w:hAnsi="Courier New" w:hint="default"/>
      </w:rPr>
    </w:lvl>
    <w:lvl w:ilvl="5" w:tplc="49C0DFDC">
      <w:start w:val="1"/>
      <w:numFmt w:val="bullet"/>
      <w:lvlText w:val=""/>
      <w:lvlJc w:val="left"/>
      <w:pPr>
        <w:ind w:left="4320" w:hanging="360"/>
      </w:pPr>
      <w:rPr>
        <w:rFonts w:ascii="Wingdings" w:hAnsi="Wingdings" w:hint="default"/>
      </w:rPr>
    </w:lvl>
    <w:lvl w:ilvl="6" w:tplc="7A625EB6">
      <w:start w:val="1"/>
      <w:numFmt w:val="bullet"/>
      <w:lvlText w:val=""/>
      <w:lvlJc w:val="left"/>
      <w:pPr>
        <w:ind w:left="5040" w:hanging="360"/>
      </w:pPr>
      <w:rPr>
        <w:rFonts w:ascii="Symbol" w:hAnsi="Symbol" w:hint="default"/>
      </w:rPr>
    </w:lvl>
    <w:lvl w:ilvl="7" w:tplc="F9A27856">
      <w:start w:val="1"/>
      <w:numFmt w:val="bullet"/>
      <w:lvlText w:val="o"/>
      <w:lvlJc w:val="left"/>
      <w:pPr>
        <w:ind w:left="5760" w:hanging="360"/>
      </w:pPr>
      <w:rPr>
        <w:rFonts w:ascii="Courier New" w:hAnsi="Courier New" w:hint="default"/>
      </w:rPr>
    </w:lvl>
    <w:lvl w:ilvl="8" w:tplc="02248AE2">
      <w:start w:val="1"/>
      <w:numFmt w:val="bullet"/>
      <w:lvlText w:val=""/>
      <w:lvlJc w:val="left"/>
      <w:pPr>
        <w:ind w:left="6480" w:hanging="360"/>
      </w:pPr>
      <w:rPr>
        <w:rFonts w:ascii="Wingdings" w:hAnsi="Wingdings" w:hint="default"/>
      </w:rPr>
    </w:lvl>
  </w:abstractNum>
  <w:abstractNum w:abstractNumId="6" w15:restartNumberingAfterBreak="0">
    <w:nsid w:val="33E21550"/>
    <w:multiLevelType w:val="hybridMultilevel"/>
    <w:tmpl w:val="7EB67C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281874"/>
    <w:multiLevelType w:val="hybridMultilevel"/>
    <w:tmpl w:val="FFFFFFFF"/>
    <w:lvl w:ilvl="0" w:tplc="3E2ED996">
      <w:start w:val="1"/>
      <w:numFmt w:val="bullet"/>
      <w:lvlText w:val=""/>
      <w:lvlJc w:val="left"/>
      <w:pPr>
        <w:ind w:left="720" w:hanging="360"/>
      </w:pPr>
      <w:rPr>
        <w:rFonts w:ascii="Wingdings" w:hAnsi="Wingdings" w:hint="default"/>
      </w:rPr>
    </w:lvl>
    <w:lvl w:ilvl="1" w:tplc="F43AF9B8">
      <w:start w:val="1"/>
      <w:numFmt w:val="bullet"/>
      <w:lvlText w:val="o"/>
      <w:lvlJc w:val="left"/>
      <w:pPr>
        <w:ind w:left="1440" w:hanging="360"/>
      </w:pPr>
      <w:rPr>
        <w:rFonts w:ascii="Courier New" w:hAnsi="Courier New" w:cs="Times New Roman" w:hint="default"/>
      </w:rPr>
    </w:lvl>
    <w:lvl w:ilvl="2" w:tplc="B55C0134">
      <w:start w:val="1"/>
      <w:numFmt w:val="bullet"/>
      <w:lvlText w:val=""/>
      <w:lvlJc w:val="left"/>
      <w:pPr>
        <w:ind w:left="2160" w:hanging="360"/>
      </w:pPr>
      <w:rPr>
        <w:rFonts w:ascii="Wingdings" w:hAnsi="Wingdings" w:hint="default"/>
      </w:rPr>
    </w:lvl>
    <w:lvl w:ilvl="3" w:tplc="89B2EA14">
      <w:start w:val="1"/>
      <w:numFmt w:val="bullet"/>
      <w:lvlText w:val=""/>
      <w:lvlJc w:val="left"/>
      <w:pPr>
        <w:ind w:left="2880" w:hanging="360"/>
      </w:pPr>
      <w:rPr>
        <w:rFonts w:ascii="Symbol" w:hAnsi="Symbol" w:hint="default"/>
      </w:rPr>
    </w:lvl>
    <w:lvl w:ilvl="4" w:tplc="996E7D06">
      <w:start w:val="1"/>
      <w:numFmt w:val="bullet"/>
      <w:lvlText w:val="o"/>
      <w:lvlJc w:val="left"/>
      <w:pPr>
        <w:ind w:left="3600" w:hanging="360"/>
      </w:pPr>
      <w:rPr>
        <w:rFonts w:ascii="Courier New" w:hAnsi="Courier New" w:cs="Times New Roman" w:hint="default"/>
      </w:rPr>
    </w:lvl>
    <w:lvl w:ilvl="5" w:tplc="BB705CA2">
      <w:start w:val="1"/>
      <w:numFmt w:val="bullet"/>
      <w:lvlText w:val=""/>
      <w:lvlJc w:val="left"/>
      <w:pPr>
        <w:ind w:left="4320" w:hanging="360"/>
      </w:pPr>
      <w:rPr>
        <w:rFonts w:ascii="Wingdings" w:hAnsi="Wingdings" w:hint="default"/>
      </w:rPr>
    </w:lvl>
    <w:lvl w:ilvl="6" w:tplc="1A6CF086">
      <w:start w:val="1"/>
      <w:numFmt w:val="bullet"/>
      <w:lvlText w:val=""/>
      <w:lvlJc w:val="left"/>
      <w:pPr>
        <w:ind w:left="5040" w:hanging="360"/>
      </w:pPr>
      <w:rPr>
        <w:rFonts w:ascii="Symbol" w:hAnsi="Symbol" w:hint="default"/>
      </w:rPr>
    </w:lvl>
    <w:lvl w:ilvl="7" w:tplc="0DFCE7C4">
      <w:start w:val="1"/>
      <w:numFmt w:val="bullet"/>
      <w:lvlText w:val="o"/>
      <w:lvlJc w:val="left"/>
      <w:pPr>
        <w:ind w:left="5760" w:hanging="360"/>
      </w:pPr>
      <w:rPr>
        <w:rFonts w:ascii="Courier New" w:hAnsi="Courier New" w:cs="Times New Roman" w:hint="default"/>
      </w:rPr>
    </w:lvl>
    <w:lvl w:ilvl="8" w:tplc="0D664368">
      <w:start w:val="1"/>
      <w:numFmt w:val="bullet"/>
      <w:lvlText w:val=""/>
      <w:lvlJc w:val="left"/>
      <w:pPr>
        <w:ind w:left="6480" w:hanging="360"/>
      </w:pPr>
      <w:rPr>
        <w:rFonts w:ascii="Wingdings" w:hAnsi="Wingdings" w:hint="default"/>
      </w:rPr>
    </w:lvl>
  </w:abstractNum>
  <w:abstractNum w:abstractNumId="8" w15:restartNumberingAfterBreak="0">
    <w:nsid w:val="3D7D1A89"/>
    <w:multiLevelType w:val="hybridMultilevel"/>
    <w:tmpl w:val="71A06C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4C4BB2B"/>
    <w:multiLevelType w:val="hybridMultilevel"/>
    <w:tmpl w:val="9278679A"/>
    <w:lvl w:ilvl="0" w:tplc="DB8C053E">
      <w:start w:val="1"/>
      <w:numFmt w:val="bullet"/>
      <w:lvlText w:val=""/>
      <w:lvlJc w:val="left"/>
      <w:pPr>
        <w:ind w:left="720" w:hanging="360"/>
      </w:pPr>
      <w:rPr>
        <w:rFonts w:ascii="Symbol" w:hAnsi="Symbol" w:hint="default"/>
      </w:rPr>
    </w:lvl>
    <w:lvl w:ilvl="1" w:tplc="62D63630">
      <w:start w:val="1"/>
      <w:numFmt w:val="bullet"/>
      <w:lvlText w:val="o"/>
      <w:lvlJc w:val="left"/>
      <w:pPr>
        <w:ind w:left="1440" w:hanging="360"/>
      </w:pPr>
      <w:rPr>
        <w:rFonts w:ascii="Courier New" w:hAnsi="Courier New" w:hint="default"/>
      </w:rPr>
    </w:lvl>
    <w:lvl w:ilvl="2" w:tplc="4694F9B0">
      <w:start w:val="1"/>
      <w:numFmt w:val="bullet"/>
      <w:lvlText w:val=""/>
      <w:lvlJc w:val="left"/>
      <w:pPr>
        <w:ind w:left="2160" w:hanging="360"/>
      </w:pPr>
      <w:rPr>
        <w:rFonts w:ascii="Wingdings" w:hAnsi="Wingdings" w:hint="default"/>
      </w:rPr>
    </w:lvl>
    <w:lvl w:ilvl="3" w:tplc="8BFE2A2A">
      <w:start w:val="1"/>
      <w:numFmt w:val="bullet"/>
      <w:lvlText w:val=""/>
      <w:lvlJc w:val="left"/>
      <w:pPr>
        <w:ind w:left="2880" w:hanging="360"/>
      </w:pPr>
      <w:rPr>
        <w:rFonts w:ascii="Symbol" w:hAnsi="Symbol" w:hint="default"/>
      </w:rPr>
    </w:lvl>
    <w:lvl w:ilvl="4" w:tplc="F878D7CE">
      <w:start w:val="1"/>
      <w:numFmt w:val="bullet"/>
      <w:lvlText w:val="o"/>
      <w:lvlJc w:val="left"/>
      <w:pPr>
        <w:ind w:left="3600" w:hanging="360"/>
      </w:pPr>
      <w:rPr>
        <w:rFonts w:ascii="Courier New" w:hAnsi="Courier New" w:hint="default"/>
      </w:rPr>
    </w:lvl>
    <w:lvl w:ilvl="5" w:tplc="8DE62B4A">
      <w:start w:val="1"/>
      <w:numFmt w:val="bullet"/>
      <w:lvlText w:val=""/>
      <w:lvlJc w:val="left"/>
      <w:pPr>
        <w:ind w:left="4320" w:hanging="360"/>
      </w:pPr>
      <w:rPr>
        <w:rFonts w:ascii="Wingdings" w:hAnsi="Wingdings" w:hint="default"/>
      </w:rPr>
    </w:lvl>
    <w:lvl w:ilvl="6" w:tplc="00F8883C">
      <w:start w:val="1"/>
      <w:numFmt w:val="bullet"/>
      <w:lvlText w:val=""/>
      <w:lvlJc w:val="left"/>
      <w:pPr>
        <w:ind w:left="5040" w:hanging="360"/>
      </w:pPr>
      <w:rPr>
        <w:rFonts w:ascii="Symbol" w:hAnsi="Symbol" w:hint="default"/>
      </w:rPr>
    </w:lvl>
    <w:lvl w:ilvl="7" w:tplc="C7242C4E">
      <w:start w:val="1"/>
      <w:numFmt w:val="bullet"/>
      <w:lvlText w:val="o"/>
      <w:lvlJc w:val="left"/>
      <w:pPr>
        <w:ind w:left="5760" w:hanging="360"/>
      </w:pPr>
      <w:rPr>
        <w:rFonts w:ascii="Courier New" w:hAnsi="Courier New" w:hint="default"/>
      </w:rPr>
    </w:lvl>
    <w:lvl w:ilvl="8" w:tplc="FB102320">
      <w:start w:val="1"/>
      <w:numFmt w:val="bullet"/>
      <w:lvlText w:val=""/>
      <w:lvlJc w:val="left"/>
      <w:pPr>
        <w:ind w:left="6480" w:hanging="360"/>
      </w:pPr>
      <w:rPr>
        <w:rFonts w:ascii="Wingdings" w:hAnsi="Wingdings" w:hint="default"/>
      </w:rPr>
    </w:lvl>
  </w:abstractNum>
  <w:abstractNum w:abstractNumId="10" w15:restartNumberingAfterBreak="0">
    <w:nsid w:val="58BF55DB"/>
    <w:multiLevelType w:val="hybridMultilevel"/>
    <w:tmpl w:val="00FABE1E"/>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1" w15:restartNumberingAfterBreak="0">
    <w:nsid w:val="5B551C57"/>
    <w:multiLevelType w:val="hybridMultilevel"/>
    <w:tmpl w:val="D9B212B6"/>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2" w15:restartNumberingAfterBreak="0">
    <w:nsid w:val="5C5A40B3"/>
    <w:multiLevelType w:val="hybridMultilevel"/>
    <w:tmpl w:val="742568FC"/>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B7E0BEC"/>
    <w:multiLevelType w:val="hybridMultilevel"/>
    <w:tmpl w:val="2C1A39C0"/>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4" w15:restartNumberingAfterBreak="0">
    <w:nsid w:val="7F732726"/>
    <w:multiLevelType w:val="hybridMultilevel"/>
    <w:tmpl w:val="3CDA03FE"/>
    <w:lvl w:ilvl="0" w:tplc="6F7C4652">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2042972775">
    <w:abstractNumId w:val="5"/>
  </w:num>
  <w:num w:numId="2" w16cid:durableId="1683317339">
    <w:abstractNumId w:val="0"/>
  </w:num>
  <w:num w:numId="3" w16cid:durableId="1216893154">
    <w:abstractNumId w:val="12"/>
  </w:num>
  <w:num w:numId="4" w16cid:durableId="516769612">
    <w:abstractNumId w:val="6"/>
  </w:num>
  <w:num w:numId="5" w16cid:durableId="234123232">
    <w:abstractNumId w:val="1"/>
  </w:num>
  <w:num w:numId="6" w16cid:durableId="1501652245">
    <w:abstractNumId w:val="8"/>
  </w:num>
  <w:num w:numId="7" w16cid:durableId="449670908">
    <w:abstractNumId w:val="2"/>
  </w:num>
  <w:num w:numId="8" w16cid:durableId="23679459">
    <w:abstractNumId w:val="11"/>
  </w:num>
  <w:num w:numId="9" w16cid:durableId="2072732560">
    <w:abstractNumId w:val="13"/>
  </w:num>
  <w:num w:numId="10" w16cid:durableId="1047488403">
    <w:abstractNumId w:val="4"/>
  </w:num>
  <w:num w:numId="11" w16cid:durableId="843787485">
    <w:abstractNumId w:val="10"/>
  </w:num>
  <w:num w:numId="12" w16cid:durableId="962536584">
    <w:abstractNumId w:val="7"/>
  </w:num>
  <w:num w:numId="13" w16cid:durableId="382556490">
    <w:abstractNumId w:val="14"/>
  </w:num>
  <w:num w:numId="14" w16cid:durableId="2122798527">
    <w:abstractNumId w:val="3"/>
  </w:num>
  <w:num w:numId="15" w16cid:durableId="11558014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4B0"/>
    <w:rsid w:val="00002AA9"/>
    <w:rsid w:val="000041B4"/>
    <w:rsid w:val="00004B30"/>
    <w:rsid w:val="000062B9"/>
    <w:rsid w:val="0000772B"/>
    <w:rsid w:val="000173F5"/>
    <w:rsid w:val="0002110E"/>
    <w:rsid w:val="000222BC"/>
    <w:rsid w:val="000226F3"/>
    <w:rsid w:val="00025AF2"/>
    <w:rsid w:val="000305D5"/>
    <w:rsid w:val="00033A7A"/>
    <w:rsid w:val="00034E6E"/>
    <w:rsid w:val="00035B6F"/>
    <w:rsid w:val="00036763"/>
    <w:rsid w:val="000417B3"/>
    <w:rsid w:val="000420CF"/>
    <w:rsid w:val="00045DD3"/>
    <w:rsid w:val="00055595"/>
    <w:rsid w:val="00056578"/>
    <w:rsid w:val="000613B5"/>
    <w:rsid w:val="00063A34"/>
    <w:rsid w:val="000657BB"/>
    <w:rsid w:val="00071E9B"/>
    <w:rsid w:val="00076150"/>
    <w:rsid w:val="0008149D"/>
    <w:rsid w:val="00081AE2"/>
    <w:rsid w:val="000823E8"/>
    <w:rsid w:val="00090FA6"/>
    <w:rsid w:val="00091484"/>
    <w:rsid w:val="000A0536"/>
    <w:rsid w:val="000A0F96"/>
    <w:rsid w:val="000A2EAA"/>
    <w:rsid w:val="000A2EAE"/>
    <w:rsid w:val="000A58A4"/>
    <w:rsid w:val="000A65D5"/>
    <w:rsid w:val="000A6FDC"/>
    <w:rsid w:val="000B571E"/>
    <w:rsid w:val="000B7696"/>
    <w:rsid w:val="000C053A"/>
    <w:rsid w:val="000C08A4"/>
    <w:rsid w:val="000C27E6"/>
    <w:rsid w:val="000C37FA"/>
    <w:rsid w:val="000C4FE4"/>
    <w:rsid w:val="000C6F14"/>
    <w:rsid w:val="000D3240"/>
    <w:rsid w:val="000E0B02"/>
    <w:rsid w:val="000E4745"/>
    <w:rsid w:val="000E6045"/>
    <w:rsid w:val="000E6DAA"/>
    <w:rsid w:val="000F19C0"/>
    <w:rsid w:val="000F2DBA"/>
    <w:rsid w:val="00100E30"/>
    <w:rsid w:val="00101721"/>
    <w:rsid w:val="0010520B"/>
    <w:rsid w:val="00105D61"/>
    <w:rsid w:val="00110376"/>
    <w:rsid w:val="001103C7"/>
    <w:rsid w:val="001138E9"/>
    <w:rsid w:val="001154FA"/>
    <w:rsid w:val="001167C3"/>
    <w:rsid w:val="00120BF5"/>
    <w:rsid w:val="00132D6F"/>
    <w:rsid w:val="00133C57"/>
    <w:rsid w:val="00143EBB"/>
    <w:rsid w:val="00144868"/>
    <w:rsid w:val="00146F41"/>
    <w:rsid w:val="001471AD"/>
    <w:rsid w:val="001514C4"/>
    <w:rsid w:val="00151757"/>
    <w:rsid w:val="00157265"/>
    <w:rsid w:val="00163559"/>
    <w:rsid w:val="00164531"/>
    <w:rsid w:val="00164D92"/>
    <w:rsid w:val="001665E1"/>
    <w:rsid w:val="001678F3"/>
    <w:rsid w:val="001702F7"/>
    <w:rsid w:val="00177003"/>
    <w:rsid w:val="00180784"/>
    <w:rsid w:val="00183E52"/>
    <w:rsid w:val="00184FA8"/>
    <w:rsid w:val="001A2C95"/>
    <w:rsid w:val="001A360B"/>
    <w:rsid w:val="001A40E4"/>
    <w:rsid w:val="001A47B6"/>
    <w:rsid w:val="001A4912"/>
    <w:rsid w:val="001A4A64"/>
    <w:rsid w:val="001A7DEE"/>
    <w:rsid w:val="001B120D"/>
    <w:rsid w:val="001B48B5"/>
    <w:rsid w:val="001B4FFF"/>
    <w:rsid w:val="001C0763"/>
    <w:rsid w:val="001C0ED0"/>
    <w:rsid w:val="001C37B3"/>
    <w:rsid w:val="001C44AD"/>
    <w:rsid w:val="001C7F49"/>
    <w:rsid w:val="001D2BD9"/>
    <w:rsid w:val="001D6AAD"/>
    <w:rsid w:val="001E5135"/>
    <w:rsid w:val="001F45F4"/>
    <w:rsid w:val="001F6635"/>
    <w:rsid w:val="001F7A8E"/>
    <w:rsid w:val="002038EA"/>
    <w:rsid w:val="00205DB2"/>
    <w:rsid w:val="0020741E"/>
    <w:rsid w:val="002137A5"/>
    <w:rsid w:val="0022026D"/>
    <w:rsid w:val="002207F0"/>
    <w:rsid w:val="002322F4"/>
    <w:rsid w:val="00237C9A"/>
    <w:rsid w:val="002430E9"/>
    <w:rsid w:val="00244547"/>
    <w:rsid w:val="002445AF"/>
    <w:rsid w:val="00244C89"/>
    <w:rsid w:val="00244D0C"/>
    <w:rsid w:val="00251D15"/>
    <w:rsid w:val="00251EFA"/>
    <w:rsid w:val="00252459"/>
    <w:rsid w:val="0025799C"/>
    <w:rsid w:val="0026581C"/>
    <w:rsid w:val="00267CEC"/>
    <w:rsid w:val="0027052E"/>
    <w:rsid w:val="002730DA"/>
    <w:rsid w:val="00273518"/>
    <w:rsid w:val="00274D37"/>
    <w:rsid w:val="00277FEA"/>
    <w:rsid w:val="002814FA"/>
    <w:rsid w:val="00283698"/>
    <w:rsid w:val="0028468D"/>
    <w:rsid w:val="00291747"/>
    <w:rsid w:val="00291B73"/>
    <w:rsid w:val="002941C4"/>
    <w:rsid w:val="002948DE"/>
    <w:rsid w:val="00296F88"/>
    <w:rsid w:val="0029793A"/>
    <w:rsid w:val="002A696E"/>
    <w:rsid w:val="002B173D"/>
    <w:rsid w:val="002B6292"/>
    <w:rsid w:val="002D1EAC"/>
    <w:rsid w:val="002D7804"/>
    <w:rsid w:val="002E0BC5"/>
    <w:rsid w:val="002E2FB1"/>
    <w:rsid w:val="002E599A"/>
    <w:rsid w:val="002E7525"/>
    <w:rsid w:val="002E7A52"/>
    <w:rsid w:val="002F0BA8"/>
    <w:rsid w:val="002F0C0A"/>
    <w:rsid w:val="002F3D41"/>
    <w:rsid w:val="002F67E6"/>
    <w:rsid w:val="00300478"/>
    <w:rsid w:val="00300A8D"/>
    <w:rsid w:val="00300E46"/>
    <w:rsid w:val="0030130D"/>
    <w:rsid w:val="0030187D"/>
    <w:rsid w:val="00305E8E"/>
    <w:rsid w:val="003127F4"/>
    <w:rsid w:val="0031425D"/>
    <w:rsid w:val="003147CD"/>
    <w:rsid w:val="003168B7"/>
    <w:rsid w:val="003203C5"/>
    <w:rsid w:val="003236E7"/>
    <w:rsid w:val="00331A79"/>
    <w:rsid w:val="00333A92"/>
    <w:rsid w:val="00334DBC"/>
    <w:rsid w:val="003369FD"/>
    <w:rsid w:val="003472DD"/>
    <w:rsid w:val="00347D3C"/>
    <w:rsid w:val="003514B0"/>
    <w:rsid w:val="00352539"/>
    <w:rsid w:val="003532AA"/>
    <w:rsid w:val="00353E4C"/>
    <w:rsid w:val="003564FE"/>
    <w:rsid w:val="00374768"/>
    <w:rsid w:val="0038175B"/>
    <w:rsid w:val="00382C2E"/>
    <w:rsid w:val="00383A4F"/>
    <w:rsid w:val="00387A39"/>
    <w:rsid w:val="00391C07"/>
    <w:rsid w:val="003939DF"/>
    <w:rsid w:val="003978F7"/>
    <w:rsid w:val="003A1439"/>
    <w:rsid w:val="003A2EFA"/>
    <w:rsid w:val="003A4BB6"/>
    <w:rsid w:val="003B4353"/>
    <w:rsid w:val="003B5B30"/>
    <w:rsid w:val="003C4612"/>
    <w:rsid w:val="003C5197"/>
    <w:rsid w:val="003C600D"/>
    <w:rsid w:val="003C6096"/>
    <w:rsid w:val="003D0006"/>
    <w:rsid w:val="003D115C"/>
    <w:rsid w:val="003D4A20"/>
    <w:rsid w:val="003D5BC9"/>
    <w:rsid w:val="003D6062"/>
    <w:rsid w:val="003E0B4E"/>
    <w:rsid w:val="003E3217"/>
    <w:rsid w:val="003E527F"/>
    <w:rsid w:val="003E6893"/>
    <w:rsid w:val="003F086E"/>
    <w:rsid w:val="003F4053"/>
    <w:rsid w:val="00400838"/>
    <w:rsid w:val="00401DBF"/>
    <w:rsid w:val="00404D33"/>
    <w:rsid w:val="00406FD3"/>
    <w:rsid w:val="00415E5A"/>
    <w:rsid w:val="00423CA7"/>
    <w:rsid w:val="00427418"/>
    <w:rsid w:val="004319FD"/>
    <w:rsid w:val="004329E1"/>
    <w:rsid w:val="00434B58"/>
    <w:rsid w:val="00436A98"/>
    <w:rsid w:val="00436B20"/>
    <w:rsid w:val="00443E77"/>
    <w:rsid w:val="00444B61"/>
    <w:rsid w:val="004450A8"/>
    <w:rsid w:val="00450C9E"/>
    <w:rsid w:val="00451E4D"/>
    <w:rsid w:val="00456F05"/>
    <w:rsid w:val="00460579"/>
    <w:rsid w:val="004642F0"/>
    <w:rsid w:val="00464388"/>
    <w:rsid w:val="00466B5E"/>
    <w:rsid w:val="0047579E"/>
    <w:rsid w:val="00477476"/>
    <w:rsid w:val="00477B35"/>
    <w:rsid w:val="00477E38"/>
    <w:rsid w:val="004816D9"/>
    <w:rsid w:val="00484E9B"/>
    <w:rsid w:val="00490607"/>
    <w:rsid w:val="00495032"/>
    <w:rsid w:val="00496FF1"/>
    <w:rsid w:val="004A1778"/>
    <w:rsid w:val="004A4EF5"/>
    <w:rsid w:val="004A5ABE"/>
    <w:rsid w:val="004A5B50"/>
    <w:rsid w:val="004A5C08"/>
    <w:rsid w:val="004A6932"/>
    <w:rsid w:val="004B0336"/>
    <w:rsid w:val="004B1121"/>
    <w:rsid w:val="004B46D0"/>
    <w:rsid w:val="004B7B75"/>
    <w:rsid w:val="004C0F3E"/>
    <w:rsid w:val="004C157B"/>
    <w:rsid w:val="004C314E"/>
    <w:rsid w:val="004C5C89"/>
    <w:rsid w:val="004D1BA9"/>
    <w:rsid w:val="004D27B4"/>
    <w:rsid w:val="004D36FA"/>
    <w:rsid w:val="004E70DF"/>
    <w:rsid w:val="004E7599"/>
    <w:rsid w:val="004F5070"/>
    <w:rsid w:val="004F5E9A"/>
    <w:rsid w:val="005039D7"/>
    <w:rsid w:val="00512E15"/>
    <w:rsid w:val="00520610"/>
    <w:rsid w:val="00522DEC"/>
    <w:rsid w:val="00523F1F"/>
    <w:rsid w:val="00531136"/>
    <w:rsid w:val="00531B0E"/>
    <w:rsid w:val="00531C21"/>
    <w:rsid w:val="0053389B"/>
    <w:rsid w:val="00536251"/>
    <w:rsid w:val="0054130A"/>
    <w:rsid w:val="005440B6"/>
    <w:rsid w:val="005458D8"/>
    <w:rsid w:val="00546660"/>
    <w:rsid w:val="00550517"/>
    <w:rsid w:val="00550913"/>
    <w:rsid w:val="005524C6"/>
    <w:rsid w:val="005537CF"/>
    <w:rsid w:val="00555F22"/>
    <w:rsid w:val="00566F51"/>
    <w:rsid w:val="00567C6F"/>
    <w:rsid w:val="00572ABB"/>
    <w:rsid w:val="005745DC"/>
    <w:rsid w:val="0057642C"/>
    <w:rsid w:val="00577993"/>
    <w:rsid w:val="00580581"/>
    <w:rsid w:val="005832B8"/>
    <w:rsid w:val="00591EF7"/>
    <w:rsid w:val="005935D8"/>
    <w:rsid w:val="00594580"/>
    <w:rsid w:val="005A1C7A"/>
    <w:rsid w:val="005A2F18"/>
    <w:rsid w:val="005A5C4F"/>
    <w:rsid w:val="005B11D0"/>
    <w:rsid w:val="005B4728"/>
    <w:rsid w:val="005B7527"/>
    <w:rsid w:val="005B7709"/>
    <w:rsid w:val="005C1E37"/>
    <w:rsid w:val="005C3037"/>
    <w:rsid w:val="005C4731"/>
    <w:rsid w:val="005D0091"/>
    <w:rsid w:val="005D0AFD"/>
    <w:rsid w:val="005D1022"/>
    <w:rsid w:val="005D3AD0"/>
    <w:rsid w:val="005D5DF2"/>
    <w:rsid w:val="005E0313"/>
    <w:rsid w:val="005E1A81"/>
    <w:rsid w:val="005E3C6C"/>
    <w:rsid w:val="005E4267"/>
    <w:rsid w:val="005E42D6"/>
    <w:rsid w:val="005F0F2B"/>
    <w:rsid w:val="005F3B36"/>
    <w:rsid w:val="006177D5"/>
    <w:rsid w:val="00621C12"/>
    <w:rsid w:val="006226FD"/>
    <w:rsid w:val="00622F0A"/>
    <w:rsid w:val="00626E33"/>
    <w:rsid w:val="00632F58"/>
    <w:rsid w:val="006340ED"/>
    <w:rsid w:val="006351CF"/>
    <w:rsid w:val="00636363"/>
    <w:rsid w:val="00636882"/>
    <w:rsid w:val="006379DF"/>
    <w:rsid w:val="00637BA8"/>
    <w:rsid w:val="00637C40"/>
    <w:rsid w:val="00637CD8"/>
    <w:rsid w:val="0064709A"/>
    <w:rsid w:val="006522AF"/>
    <w:rsid w:val="00661956"/>
    <w:rsid w:val="00662084"/>
    <w:rsid w:val="00664CAD"/>
    <w:rsid w:val="00665C28"/>
    <w:rsid w:val="00665F81"/>
    <w:rsid w:val="00666E72"/>
    <w:rsid w:val="00673A24"/>
    <w:rsid w:val="00673A99"/>
    <w:rsid w:val="006747D6"/>
    <w:rsid w:val="00674F17"/>
    <w:rsid w:val="0067757E"/>
    <w:rsid w:val="00677700"/>
    <w:rsid w:val="00677793"/>
    <w:rsid w:val="00680555"/>
    <w:rsid w:val="006903C0"/>
    <w:rsid w:val="00690900"/>
    <w:rsid w:val="006948E7"/>
    <w:rsid w:val="00694C41"/>
    <w:rsid w:val="00696D06"/>
    <w:rsid w:val="0069754B"/>
    <w:rsid w:val="006A3FDB"/>
    <w:rsid w:val="006A4026"/>
    <w:rsid w:val="006B1184"/>
    <w:rsid w:val="006B2666"/>
    <w:rsid w:val="006B328B"/>
    <w:rsid w:val="006B3AB6"/>
    <w:rsid w:val="006B3E4E"/>
    <w:rsid w:val="006C4CE5"/>
    <w:rsid w:val="006D1C4A"/>
    <w:rsid w:val="006D305D"/>
    <w:rsid w:val="006D6273"/>
    <w:rsid w:val="006E2176"/>
    <w:rsid w:val="006E2F87"/>
    <w:rsid w:val="006E50D7"/>
    <w:rsid w:val="006F368A"/>
    <w:rsid w:val="006F4392"/>
    <w:rsid w:val="006F4E85"/>
    <w:rsid w:val="007036E3"/>
    <w:rsid w:val="00704C25"/>
    <w:rsid w:val="00711BEE"/>
    <w:rsid w:val="00716772"/>
    <w:rsid w:val="007227A9"/>
    <w:rsid w:val="00724B4F"/>
    <w:rsid w:val="00724ECA"/>
    <w:rsid w:val="0073277F"/>
    <w:rsid w:val="00745E07"/>
    <w:rsid w:val="0075746F"/>
    <w:rsid w:val="007601DC"/>
    <w:rsid w:val="0076566D"/>
    <w:rsid w:val="00766A72"/>
    <w:rsid w:val="007837BB"/>
    <w:rsid w:val="007867A7"/>
    <w:rsid w:val="007920B2"/>
    <w:rsid w:val="00797D87"/>
    <w:rsid w:val="007A0792"/>
    <w:rsid w:val="007A1663"/>
    <w:rsid w:val="007B412C"/>
    <w:rsid w:val="007B5A13"/>
    <w:rsid w:val="007B60E7"/>
    <w:rsid w:val="007C03EB"/>
    <w:rsid w:val="007C0695"/>
    <w:rsid w:val="007C3FE2"/>
    <w:rsid w:val="007C6B34"/>
    <w:rsid w:val="007D5C9C"/>
    <w:rsid w:val="007E3361"/>
    <w:rsid w:val="007E5DF5"/>
    <w:rsid w:val="007F22B4"/>
    <w:rsid w:val="007F4306"/>
    <w:rsid w:val="007F4F47"/>
    <w:rsid w:val="008009F0"/>
    <w:rsid w:val="00800F25"/>
    <w:rsid w:val="00801D17"/>
    <w:rsid w:val="008025B5"/>
    <w:rsid w:val="00805251"/>
    <w:rsid w:val="008070EF"/>
    <w:rsid w:val="00811429"/>
    <w:rsid w:val="00816955"/>
    <w:rsid w:val="00816E25"/>
    <w:rsid w:val="00820346"/>
    <w:rsid w:val="0082161E"/>
    <w:rsid w:val="00823655"/>
    <w:rsid w:val="0082454B"/>
    <w:rsid w:val="008260CD"/>
    <w:rsid w:val="00826C3F"/>
    <w:rsid w:val="00827788"/>
    <w:rsid w:val="00827C13"/>
    <w:rsid w:val="0083358F"/>
    <w:rsid w:val="00837115"/>
    <w:rsid w:val="00837201"/>
    <w:rsid w:val="00840174"/>
    <w:rsid w:val="00842FE5"/>
    <w:rsid w:val="00844454"/>
    <w:rsid w:val="008516E4"/>
    <w:rsid w:val="0086124D"/>
    <w:rsid w:val="008620E2"/>
    <w:rsid w:val="008626EC"/>
    <w:rsid w:val="00864C9F"/>
    <w:rsid w:val="00865515"/>
    <w:rsid w:val="0089195A"/>
    <w:rsid w:val="00891E51"/>
    <w:rsid w:val="0089260A"/>
    <w:rsid w:val="00894B6D"/>
    <w:rsid w:val="0089520A"/>
    <w:rsid w:val="008957C5"/>
    <w:rsid w:val="008969C8"/>
    <w:rsid w:val="008A0835"/>
    <w:rsid w:val="008A26C5"/>
    <w:rsid w:val="008A2DDA"/>
    <w:rsid w:val="008A55C4"/>
    <w:rsid w:val="008B102D"/>
    <w:rsid w:val="008B1A1F"/>
    <w:rsid w:val="008C0313"/>
    <w:rsid w:val="008C044B"/>
    <w:rsid w:val="008C1CDC"/>
    <w:rsid w:val="008C46A4"/>
    <w:rsid w:val="008C7750"/>
    <w:rsid w:val="008D0C8C"/>
    <w:rsid w:val="008E13B4"/>
    <w:rsid w:val="008E505E"/>
    <w:rsid w:val="008E5FAA"/>
    <w:rsid w:val="008E61D4"/>
    <w:rsid w:val="008E77ED"/>
    <w:rsid w:val="008F027E"/>
    <w:rsid w:val="008F3419"/>
    <w:rsid w:val="008F3950"/>
    <w:rsid w:val="008F47BF"/>
    <w:rsid w:val="009023E3"/>
    <w:rsid w:val="0091345F"/>
    <w:rsid w:val="0091596E"/>
    <w:rsid w:val="00917448"/>
    <w:rsid w:val="00920C58"/>
    <w:rsid w:val="009220EC"/>
    <w:rsid w:val="00923307"/>
    <w:rsid w:val="00927360"/>
    <w:rsid w:val="00934C1C"/>
    <w:rsid w:val="00935494"/>
    <w:rsid w:val="00935F84"/>
    <w:rsid w:val="00936985"/>
    <w:rsid w:val="00936B6C"/>
    <w:rsid w:val="009377B1"/>
    <w:rsid w:val="009413F9"/>
    <w:rsid w:val="009424F5"/>
    <w:rsid w:val="0094BDB1"/>
    <w:rsid w:val="009519E1"/>
    <w:rsid w:val="00957951"/>
    <w:rsid w:val="00961EE9"/>
    <w:rsid w:val="00962ACA"/>
    <w:rsid w:val="00967671"/>
    <w:rsid w:val="0097050E"/>
    <w:rsid w:val="00977208"/>
    <w:rsid w:val="00977E4B"/>
    <w:rsid w:val="0098156B"/>
    <w:rsid w:val="00982703"/>
    <w:rsid w:val="0098273B"/>
    <w:rsid w:val="009832F7"/>
    <w:rsid w:val="00997D5B"/>
    <w:rsid w:val="009A06F4"/>
    <w:rsid w:val="009A175D"/>
    <w:rsid w:val="009A178A"/>
    <w:rsid w:val="009A6733"/>
    <w:rsid w:val="009B0EDC"/>
    <w:rsid w:val="009B3ED1"/>
    <w:rsid w:val="009B7304"/>
    <w:rsid w:val="009C05A7"/>
    <w:rsid w:val="009C3E76"/>
    <w:rsid w:val="009C68D4"/>
    <w:rsid w:val="009D02E2"/>
    <w:rsid w:val="009D4191"/>
    <w:rsid w:val="009D511A"/>
    <w:rsid w:val="009E1B91"/>
    <w:rsid w:val="009E45E0"/>
    <w:rsid w:val="009E5414"/>
    <w:rsid w:val="009F0B6D"/>
    <w:rsid w:val="009F1364"/>
    <w:rsid w:val="009F5362"/>
    <w:rsid w:val="009F7B12"/>
    <w:rsid w:val="009F7E84"/>
    <w:rsid w:val="00A00065"/>
    <w:rsid w:val="00A00456"/>
    <w:rsid w:val="00A01D1D"/>
    <w:rsid w:val="00A01FD2"/>
    <w:rsid w:val="00A027E9"/>
    <w:rsid w:val="00A1068E"/>
    <w:rsid w:val="00A10960"/>
    <w:rsid w:val="00A13B84"/>
    <w:rsid w:val="00A1614E"/>
    <w:rsid w:val="00A1699B"/>
    <w:rsid w:val="00A17C82"/>
    <w:rsid w:val="00A2503D"/>
    <w:rsid w:val="00A30E0A"/>
    <w:rsid w:val="00A33EF5"/>
    <w:rsid w:val="00A34E89"/>
    <w:rsid w:val="00A4567C"/>
    <w:rsid w:val="00A50B88"/>
    <w:rsid w:val="00A5345F"/>
    <w:rsid w:val="00A550AC"/>
    <w:rsid w:val="00A57A74"/>
    <w:rsid w:val="00A6216F"/>
    <w:rsid w:val="00A656C5"/>
    <w:rsid w:val="00A65E1C"/>
    <w:rsid w:val="00A66A1C"/>
    <w:rsid w:val="00A6759D"/>
    <w:rsid w:val="00A73DE2"/>
    <w:rsid w:val="00A75CFC"/>
    <w:rsid w:val="00A768D3"/>
    <w:rsid w:val="00A85165"/>
    <w:rsid w:val="00A8726B"/>
    <w:rsid w:val="00A91AD8"/>
    <w:rsid w:val="00AA35E1"/>
    <w:rsid w:val="00AB084A"/>
    <w:rsid w:val="00AB2358"/>
    <w:rsid w:val="00AB3EF4"/>
    <w:rsid w:val="00AC3622"/>
    <w:rsid w:val="00AC366B"/>
    <w:rsid w:val="00AD050B"/>
    <w:rsid w:val="00AD09A4"/>
    <w:rsid w:val="00AD19E3"/>
    <w:rsid w:val="00AD329F"/>
    <w:rsid w:val="00AD49DF"/>
    <w:rsid w:val="00AD68FD"/>
    <w:rsid w:val="00AD72D9"/>
    <w:rsid w:val="00AE0AEE"/>
    <w:rsid w:val="00AE1D12"/>
    <w:rsid w:val="00AE22C5"/>
    <w:rsid w:val="00AE5A57"/>
    <w:rsid w:val="00AE7ACA"/>
    <w:rsid w:val="00AF2E70"/>
    <w:rsid w:val="00AF502C"/>
    <w:rsid w:val="00B02996"/>
    <w:rsid w:val="00B03E4B"/>
    <w:rsid w:val="00B0739A"/>
    <w:rsid w:val="00B1042A"/>
    <w:rsid w:val="00B16E50"/>
    <w:rsid w:val="00B21B19"/>
    <w:rsid w:val="00B27482"/>
    <w:rsid w:val="00B30A48"/>
    <w:rsid w:val="00B35296"/>
    <w:rsid w:val="00B35761"/>
    <w:rsid w:val="00B36F13"/>
    <w:rsid w:val="00B46435"/>
    <w:rsid w:val="00B563D7"/>
    <w:rsid w:val="00B5695D"/>
    <w:rsid w:val="00B57EC4"/>
    <w:rsid w:val="00B63C2E"/>
    <w:rsid w:val="00B6785E"/>
    <w:rsid w:val="00B7483B"/>
    <w:rsid w:val="00B7484E"/>
    <w:rsid w:val="00B7586F"/>
    <w:rsid w:val="00B80C4E"/>
    <w:rsid w:val="00B85517"/>
    <w:rsid w:val="00B90D8F"/>
    <w:rsid w:val="00B927B1"/>
    <w:rsid w:val="00B94454"/>
    <w:rsid w:val="00BA307A"/>
    <w:rsid w:val="00BA3D11"/>
    <w:rsid w:val="00BA49D5"/>
    <w:rsid w:val="00BA607C"/>
    <w:rsid w:val="00BC269D"/>
    <w:rsid w:val="00BD332C"/>
    <w:rsid w:val="00BD3A4D"/>
    <w:rsid w:val="00BD443B"/>
    <w:rsid w:val="00BD46F9"/>
    <w:rsid w:val="00BD4B55"/>
    <w:rsid w:val="00BD6918"/>
    <w:rsid w:val="00BD7133"/>
    <w:rsid w:val="00C0172B"/>
    <w:rsid w:val="00C03D1A"/>
    <w:rsid w:val="00C04FFB"/>
    <w:rsid w:val="00C05212"/>
    <w:rsid w:val="00C0606E"/>
    <w:rsid w:val="00C0623F"/>
    <w:rsid w:val="00C07071"/>
    <w:rsid w:val="00C07DFA"/>
    <w:rsid w:val="00C1116C"/>
    <w:rsid w:val="00C24FD5"/>
    <w:rsid w:val="00C26F64"/>
    <w:rsid w:val="00C31870"/>
    <w:rsid w:val="00C32DFF"/>
    <w:rsid w:val="00C35212"/>
    <w:rsid w:val="00C363CA"/>
    <w:rsid w:val="00C430C6"/>
    <w:rsid w:val="00C50A61"/>
    <w:rsid w:val="00C54081"/>
    <w:rsid w:val="00C54169"/>
    <w:rsid w:val="00C57F7B"/>
    <w:rsid w:val="00C80FC6"/>
    <w:rsid w:val="00C81DB3"/>
    <w:rsid w:val="00C82292"/>
    <w:rsid w:val="00C831D9"/>
    <w:rsid w:val="00C873E6"/>
    <w:rsid w:val="00C90A77"/>
    <w:rsid w:val="00C90CF2"/>
    <w:rsid w:val="00C9271F"/>
    <w:rsid w:val="00C9273D"/>
    <w:rsid w:val="00C93831"/>
    <w:rsid w:val="00C93DEF"/>
    <w:rsid w:val="00CA081F"/>
    <w:rsid w:val="00CA28B8"/>
    <w:rsid w:val="00CA4917"/>
    <w:rsid w:val="00CA4F37"/>
    <w:rsid w:val="00CB1AAB"/>
    <w:rsid w:val="00CB730F"/>
    <w:rsid w:val="00CC01E2"/>
    <w:rsid w:val="00CC7D07"/>
    <w:rsid w:val="00CD4F7D"/>
    <w:rsid w:val="00CD5715"/>
    <w:rsid w:val="00CD60FA"/>
    <w:rsid w:val="00CD7D9D"/>
    <w:rsid w:val="00CE0927"/>
    <w:rsid w:val="00CE33A7"/>
    <w:rsid w:val="00CE3BE1"/>
    <w:rsid w:val="00CF3E41"/>
    <w:rsid w:val="00CF4603"/>
    <w:rsid w:val="00CF5209"/>
    <w:rsid w:val="00CF646C"/>
    <w:rsid w:val="00CF6A05"/>
    <w:rsid w:val="00CF7175"/>
    <w:rsid w:val="00CF7A0E"/>
    <w:rsid w:val="00CF7F18"/>
    <w:rsid w:val="00D05BDB"/>
    <w:rsid w:val="00D05E4B"/>
    <w:rsid w:val="00D065E5"/>
    <w:rsid w:val="00D1001B"/>
    <w:rsid w:val="00D13036"/>
    <w:rsid w:val="00D15920"/>
    <w:rsid w:val="00D16BA3"/>
    <w:rsid w:val="00D258D1"/>
    <w:rsid w:val="00D26EF2"/>
    <w:rsid w:val="00D30B31"/>
    <w:rsid w:val="00D35403"/>
    <w:rsid w:val="00D35FA9"/>
    <w:rsid w:val="00D426A5"/>
    <w:rsid w:val="00D4351A"/>
    <w:rsid w:val="00D44603"/>
    <w:rsid w:val="00D44CAB"/>
    <w:rsid w:val="00D457C5"/>
    <w:rsid w:val="00D551B0"/>
    <w:rsid w:val="00D55C14"/>
    <w:rsid w:val="00D56B8B"/>
    <w:rsid w:val="00D62784"/>
    <w:rsid w:val="00D6440D"/>
    <w:rsid w:val="00D660A2"/>
    <w:rsid w:val="00D67CEE"/>
    <w:rsid w:val="00D710AD"/>
    <w:rsid w:val="00D72333"/>
    <w:rsid w:val="00D81847"/>
    <w:rsid w:val="00D81B52"/>
    <w:rsid w:val="00D83E0A"/>
    <w:rsid w:val="00D84165"/>
    <w:rsid w:val="00D87D4D"/>
    <w:rsid w:val="00D91724"/>
    <w:rsid w:val="00DA1B26"/>
    <w:rsid w:val="00DA2A5F"/>
    <w:rsid w:val="00DA7CA2"/>
    <w:rsid w:val="00DC297E"/>
    <w:rsid w:val="00DD461C"/>
    <w:rsid w:val="00DD5EBE"/>
    <w:rsid w:val="00DE06D8"/>
    <w:rsid w:val="00DE1758"/>
    <w:rsid w:val="00DE52C9"/>
    <w:rsid w:val="00DF0F9A"/>
    <w:rsid w:val="00DF5489"/>
    <w:rsid w:val="00DF60EC"/>
    <w:rsid w:val="00E01C9D"/>
    <w:rsid w:val="00E05389"/>
    <w:rsid w:val="00E05433"/>
    <w:rsid w:val="00E06DF8"/>
    <w:rsid w:val="00E118AF"/>
    <w:rsid w:val="00E20E6B"/>
    <w:rsid w:val="00E22476"/>
    <w:rsid w:val="00E2468E"/>
    <w:rsid w:val="00E27BE2"/>
    <w:rsid w:val="00E30576"/>
    <w:rsid w:val="00E401B3"/>
    <w:rsid w:val="00E41B0E"/>
    <w:rsid w:val="00E42978"/>
    <w:rsid w:val="00E50C5C"/>
    <w:rsid w:val="00E522B6"/>
    <w:rsid w:val="00E52B5A"/>
    <w:rsid w:val="00E54B0C"/>
    <w:rsid w:val="00E54C71"/>
    <w:rsid w:val="00E57DB7"/>
    <w:rsid w:val="00E61C85"/>
    <w:rsid w:val="00E67AC6"/>
    <w:rsid w:val="00E67C71"/>
    <w:rsid w:val="00E70D80"/>
    <w:rsid w:val="00E801D9"/>
    <w:rsid w:val="00E81619"/>
    <w:rsid w:val="00E93555"/>
    <w:rsid w:val="00E94BDD"/>
    <w:rsid w:val="00E954BA"/>
    <w:rsid w:val="00EA36C3"/>
    <w:rsid w:val="00EA49DF"/>
    <w:rsid w:val="00EB3907"/>
    <w:rsid w:val="00EC1ABE"/>
    <w:rsid w:val="00EC33F8"/>
    <w:rsid w:val="00ED2EC6"/>
    <w:rsid w:val="00ED3EA1"/>
    <w:rsid w:val="00ED776B"/>
    <w:rsid w:val="00EE32C0"/>
    <w:rsid w:val="00EE37BF"/>
    <w:rsid w:val="00EE4DB4"/>
    <w:rsid w:val="00EF0601"/>
    <w:rsid w:val="00EF1C7C"/>
    <w:rsid w:val="00F000A8"/>
    <w:rsid w:val="00F01649"/>
    <w:rsid w:val="00F203A6"/>
    <w:rsid w:val="00F24B08"/>
    <w:rsid w:val="00F307DC"/>
    <w:rsid w:val="00F30FDF"/>
    <w:rsid w:val="00F343C3"/>
    <w:rsid w:val="00F357C9"/>
    <w:rsid w:val="00F36E6F"/>
    <w:rsid w:val="00F373DF"/>
    <w:rsid w:val="00F41DDA"/>
    <w:rsid w:val="00F4292E"/>
    <w:rsid w:val="00F42D3C"/>
    <w:rsid w:val="00F431D2"/>
    <w:rsid w:val="00F43BBD"/>
    <w:rsid w:val="00F44395"/>
    <w:rsid w:val="00F47ACC"/>
    <w:rsid w:val="00F50710"/>
    <w:rsid w:val="00F5450D"/>
    <w:rsid w:val="00F549AF"/>
    <w:rsid w:val="00F61947"/>
    <w:rsid w:val="00F62944"/>
    <w:rsid w:val="00F62FA2"/>
    <w:rsid w:val="00F63DCA"/>
    <w:rsid w:val="00F651FC"/>
    <w:rsid w:val="00F6541A"/>
    <w:rsid w:val="00F65C67"/>
    <w:rsid w:val="00F70693"/>
    <w:rsid w:val="00F716AC"/>
    <w:rsid w:val="00F72D29"/>
    <w:rsid w:val="00F76A89"/>
    <w:rsid w:val="00F77ACD"/>
    <w:rsid w:val="00F8488A"/>
    <w:rsid w:val="00F8513F"/>
    <w:rsid w:val="00F86417"/>
    <w:rsid w:val="00F877D6"/>
    <w:rsid w:val="00F9798B"/>
    <w:rsid w:val="00FA1BAD"/>
    <w:rsid w:val="00FA1E18"/>
    <w:rsid w:val="00FB5ABD"/>
    <w:rsid w:val="00FB652E"/>
    <w:rsid w:val="00FB6A40"/>
    <w:rsid w:val="00FC1208"/>
    <w:rsid w:val="00FC1348"/>
    <w:rsid w:val="00FC605D"/>
    <w:rsid w:val="00FC62F9"/>
    <w:rsid w:val="00FC6FF7"/>
    <w:rsid w:val="00FD03F7"/>
    <w:rsid w:val="00FD288A"/>
    <w:rsid w:val="00FD6450"/>
    <w:rsid w:val="00FE7353"/>
    <w:rsid w:val="00FE7ED7"/>
    <w:rsid w:val="00FF38A6"/>
    <w:rsid w:val="012B5D77"/>
    <w:rsid w:val="01415B12"/>
    <w:rsid w:val="014A4750"/>
    <w:rsid w:val="01695973"/>
    <w:rsid w:val="01CDE888"/>
    <w:rsid w:val="024C8293"/>
    <w:rsid w:val="02B31B5B"/>
    <w:rsid w:val="02DA0F0D"/>
    <w:rsid w:val="02F4B946"/>
    <w:rsid w:val="03241E34"/>
    <w:rsid w:val="03684ADA"/>
    <w:rsid w:val="037A22C4"/>
    <w:rsid w:val="04063D93"/>
    <w:rsid w:val="04363388"/>
    <w:rsid w:val="047E6D9D"/>
    <w:rsid w:val="049634F8"/>
    <w:rsid w:val="04B995B2"/>
    <w:rsid w:val="05E77EBF"/>
    <w:rsid w:val="06C21B20"/>
    <w:rsid w:val="06EFB9E7"/>
    <w:rsid w:val="072701D4"/>
    <w:rsid w:val="077395C6"/>
    <w:rsid w:val="078AA884"/>
    <w:rsid w:val="079FB4DB"/>
    <w:rsid w:val="07AF020C"/>
    <w:rsid w:val="07EF0B65"/>
    <w:rsid w:val="08908CFD"/>
    <w:rsid w:val="0919509C"/>
    <w:rsid w:val="09326A2C"/>
    <w:rsid w:val="098ADBC6"/>
    <w:rsid w:val="09A4F5C2"/>
    <w:rsid w:val="09CFD815"/>
    <w:rsid w:val="0AEDCFA4"/>
    <w:rsid w:val="0AF76360"/>
    <w:rsid w:val="0B2A339E"/>
    <w:rsid w:val="0B2E8E6B"/>
    <w:rsid w:val="0C5D39EE"/>
    <w:rsid w:val="0C740249"/>
    <w:rsid w:val="0C95E39C"/>
    <w:rsid w:val="0CCBFA53"/>
    <w:rsid w:val="0D208063"/>
    <w:rsid w:val="0D4E4909"/>
    <w:rsid w:val="0E1858CF"/>
    <w:rsid w:val="0E6C2DB0"/>
    <w:rsid w:val="0ED5387C"/>
    <w:rsid w:val="0F3196B9"/>
    <w:rsid w:val="0F6B3839"/>
    <w:rsid w:val="0FA481F0"/>
    <w:rsid w:val="0FAEF04F"/>
    <w:rsid w:val="0FC3FFBF"/>
    <w:rsid w:val="0FEBE3C9"/>
    <w:rsid w:val="101FC4AD"/>
    <w:rsid w:val="103DB267"/>
    <w:rsid w:val="108988C9"/>
    <w:rsid w:val="110E9FAD"/>
    <w:rsid w:val="1170CA7B"/>
    <w:rsid w:val="1184B1C8"/>
    <w:rsid w:val="12A8B2E4"/>
    <w:rsid w:val="12D36BDE"/>
    <w:rsid w:val="12F9EEE0"/>
    <w:rsid w:val="1441CA91"/>
    <w:rsid w:val="1452D890"/>
    <w:rsid w:val="14B0C0D8"/>
    <w:rsid w:val="14E1C828"/>
    <w:rsid w:val="1531FC15"/>
    <w:rsid w:val="1570AA35"/>
    <w:rsid w:val="15E62E7A"/>
    <w:rsid w:val="15EFA550"/>
    <w:rsid w:val="15FA092C"/>
    <w:rsid w:val="168D036C"/>
    <w:rsid w:val="1692DAEF"/>
    <w:rsid w:val="16951830"/>
    <w:rsid w:val="16C4230F"/>
    <w:rsid w:val="16CB1B61"/>
    <w:rsid w:val="16F8769F"/>
    <w:rsid w:val="17D160F6"/>
    <w:rsid w:val="1818306E"/>
    <w:rsid w:val="1835EE85"/>
    <w:rsid w:val="18767341"/>
    <w:rsid w:val="187D5AF7"/>
    <w:rsid w:val="189BCB36"/>
    <w:rsid w:val="18B8E8C9"/>
    <w:rsid w:val="190EA9C8"/>
    <w:rsid w:val="1921A13A"/>
    <w:rsid w:val="198D3CF4"/>
    <w:rsid w:val="1A456BF9"/>
    <w:rsid w:val="1A71FEA6"/>
    <w:rsid w:val="1AB1A986"/>
    <w:rsid w:val="1B05EC9A"/>
    <w:rsid w:val="1B249A16"/>
    <w:rsid w:val="1B5AEF70"/>
    <w:rsid w:val="1BCEFF13"/>
    <w:rsid w:val="1BD4605D"/>
    <w:rsid w:val="1C480BC1"/>
    <w:rsid w:val="1C93A952"/>
    <w:rsid w:val="1CA5CB29"/>
    <w:rsid w:val="1D5E3706"/>
    <w:rsid w:val="1DB960FA"/>
    <w:rsid w:val="1E4CC56E"/>
    <w:rsid w:val="1E779516"/>
    <w:rsid w:val="1E856389"/>
    <w:rsid w:val="1EA26A43"/>
    <w:rsid w:val="1EBCDE47"/>
    <w:rsid w:val="1EC45311"/>
    <w:rsid w:val="1EFB8753"/>
    <w:rsid w:val="20489AA7"/>
    <w:rsid w:val="20DEB5FB"/>
    <w:rsid w:val="20EBD7B8"/>
    <w:rsid w:val="20FC3EBA"/>
    <w:rsid w:val="216A0FDE"/>
    <w:rsid w:val="21942D4A"/>
    <w:rsid w:val="222D159D"/>
    <w:rsid w:val="226E9D6E"/>
    <w:rsid w:val="227B1D80"/>
    <w:rsid w:val="22B36E8F"/>
    <w:rsid w:val="22E9C279"/>
    <w:rsid w:val="2392B935"/>
    <w:rsid w:val="239F04AE"/>
    <w:rsid w:val="23D325E2"/>
    <w:rsid w:val="24357DAB"/>
    <w:rsid w:val="244C979F"/>
    <w:rsid w:val="24657A11"/>
    <w:rsid w:val="24676E10"/>
    <w:rsid w:val="256D1AFC"/>
    <w:rsid w:val="2575D87A"/>
    <w:rsid w:val="25A8F97B"/>
    <w:rsid w:val="25C0F9C7"/>
    <w:rsid w:val="26316B41"/>
    <w:rsid w:val="263A6DC3"/>
    <w:rsid w:val="264C5F17"/>
    <w:rsid w:val="26735C95"/>
    <w:rsid w:val="2708FAE6"/>
    <w:rsid w:val="272A1044"/>
    <w:rsid w:val="2785D690"/>
    <w:rsid w:val="28053513"/>
    <w:rsid w:val="2823C57E"/>
    <w:rsid w:val="285BBACB"/>
    <w:rsid w:val="28AB849B"/>
    <w:rsid w:val="28ED03D9"/>
    <w:rsid w:val="28FB35E1"/>
    <w:rsid w:val="2922B82F"/>
    <w:rsid w:val="295B939C"/>
    <w:rsid w:val="29A81392"/>
    <w:rsid w:val="29D003B6"/>
    <w:rsid w:val="29D2121F"/>
    <w:rsid w:val="29F0932E"/>
    <w:rsid w:val="2A5CA101"/>
    <w:rsid w:val="2A6EB78D"/>
    <w:rsid w:val="2AF0E079"/>
    <w:rsid w:val="2B163E25"/>
    <w:rsid w:val="2B510009"/>
    <w:rsid w:val="2B7FFB9B"/>
    <w:rsid w:val="2B931AB5"/>
    <w:rsid w:val="2BA7AE90"/>
    <w:rsid w:val="2BC24DDE"/>
    <w:rsid w:val="2BCCFCF0"/>
    <w:rsid w:val="2C243227"/>
    <w:rsid w:val="2C3E8127"/>
    <w:rsid w:val="2C630FC5"/>
    <w:rsid w:val="2C6A65D3"/>
    <w:rsid w:val="2C79F7F4"/>
    <w:rsid w:val="2CE4B3CF"/>
    <w:rsid w:val="2D68D7E9"/>
    <w:rsid w:val="2D81F5AE"/>
    <w:rsid w:val="2D91B112"/>
    <w:rsid w:val="2DD37747"/>
    <w:rsid w:val="2F0314B3"/>
    <w:rsid w:val="2F68B14B"/>
    <w:rsid w:val="3114C3E9"/>
    <w:rsid w:val="3156F3C4"/>
    <w:rsid w:val="316FEED7"/>
    <w:rsid w:val="3187204C"/>
    <w:rsid w:val="31E63F7F"/>
    <w:rsid w:val="321B0142"/>
    <w:rsid w:val="3254E37D"/>
    <w:rsid w:val="325A90BB"/>
    <w:rsid w:val="32D87867"/>
    <w:rsid w:val="32E93978"/>
    <w:rsid w:val="33706F67"/>
    <w:rsid w:val="338FC86E"/>
    <w:rsid w:val="33F1089D"/>
    <w:rsid w:val="340B0B2B"/>
    <w:rsid w:val="3410F4F1"/>
    <w:rsid w:val="343FC362"/>
    <w:rsid w:val="34FD0D03"/>
    <w:rsid w:val="35014310"/>
    <w:rsid w:val="35567E5C"/>
    <w:rsid w:val="355C420F"/>
    <w:rsid w:val="35CF7C01"/>
    <w:rsid w:val="35D0CF92"/>
    <w:rsid w:val="369D9322"/>
    <w:rsid w:val="36DEDACC"/>
    <w:rsid w:val="36F70F4C"/>
    <w:rsid w:val="37147F7B"/>
    <w:rsid w:val="3743806E"/>
    <w:rsid w:val="378744E1"/>
    <w:rsid w:val="378D6458"/>
    <w:rsid w:val="378FA517"/>
    <w:rsid w:val="37A33808"/>
    <w:rsid w:val="37D28E18"/>
    <w:rsid w:val="37DA15FC"/>
    <w:rsid w:val="3881BEC3"/>
    <w:rsid w:val="389B231C"/>
    <w:rsid w:val="389EE234"/>
    <w:rsid w:val="38C1A865"/>
    <w:rsid w:val="38CC56D9"/>
    <w:rsid w:val="38EF47F7"/>
    <w:rsid w:val="3925DFF5"/>
    <w:rsid w:val="39921B75"/>
    <w:rsid w:val="39C90EA7"/>
    <w:rsid w:val="39CA34D6"/>
    <w:rsid w:val="3A018489"/>
    <w:rsid w:val="3A42292E"/>
    <w:rsid w:val="3AF2029C"/>
    <w:rsid w:val="3C34A253"/>
    <w:rsid w:val="3C5C9277"/>
    <w:rsid w:val="3C76F361"/>
    <w:rsid w:val="3C8B1A9F"/>
    <w:rsid w:val="3CAA70D7"/>
    <w:rsid w:val="3CBB9AC8"/>
    <w:rsid w:val="3CF0202E"/>
    <w:rsid w:val="3D14B108"/>
    <w:rsid w:val="3D5336AD"/>
    <w:rsid w:val="3D6C5F0A"/>
    <w:rsid w:val="3DB0A93F"/>
    <w:rsid w:val="3E205512"/>
    <w:rsid w:val="3E385927"/>
    <w:rsid w:val="3ED0B4AD"/>
    <w:rsid w:val="3F16DA8C"/>
    <w:rsid w:val="3F229988"/>
    <w:rsid w:val="3F943339"/>
    <w:rsid w:val="3FA8504E"/>
    <w:rsid w:val="402C3DAB"/>
    <w:rsid w:val="4036F9FD"/>
    <w:rsid w:val="404EC148"/>
    <w:rsid w:val="405FA055"/>
    <w:rsid w:val="408419D4"/>
    <w:rsid w:val="408B0A40"/>
    <w:rsid w:val="409F59D0"/>
    <w:rsid w:val="40A2FB23"/>
    <w:rsid w:val="40CFCE5E"/>
    <w:rsid w:val="40D22E0C"/>
    <w:rsid w:val="411FD505"/>
    <w:rsid w:val="418F7092"/>
    <w:rsid w:val="41CEB812"/>
    <w:rsid w:val="41E27B2A"/>
    <w:rsid w:val="42101024"/>
    <w:rsid w:val="426B8A9B"/>
    <w:rsid w:val="42FF5D42"/>
    <w:rsid w:val="4395AD80"/>
    <w:rsid w:val="43AB5C27"/>
    <w:rsid w:val="43E32FBF"/>
    <w:rsid w:val="443FB438"/>
    <w:rsid w:val="44E65BEC"/>
    <w:rsid w:val="45118774"/>
    <w:rsid w:val="451A3B61"/>
    <w:rsid w:val="45558832"/>
    <w:rsid w:val="4583F101"/>
    <w:rsid w:val="45948D48"/>
    <w:rsid w:val="459E0C07"/>
    <w:rsid w:val="45C42293"/>
    <w:rsid w:val="45CA2D42"/>
    <w:rsid w:val="45D6F8AC"/>
    <w:rsid w:val="4606F1B2"/>
    <w:rsid w:val="46B33692"/>
    <w:rsid w:val="47D9D9D0"/>
    <w:rsid w:val="4828E385"/>
    <w:rsid w:val="487FE920"/>
    <w:rsid w:val="48C595DB"/>
    <w:rsid w:val="493C2FDA"/>
    <w:rsid w:val="49695431"/>
    <w:rsid w:val="4A8D84FA"/>
    <w:rsid w:val="4B0B6B46"/>
    <w:rsid w:val="4B1C2E5C"/>
    <w:rsid w:val="4B3F31F6"/>
    <w:rsid w:val="4B513716"/>
    <w:rsid w:val="4B9617B3"/>
    <w:rsid w:val="4BCD5840"/>
    <w:rsid w:val="4BE3F32C"/>
    <w:rsid w:val="4BF1A437"/>
    <w:rsid w:val="4BF720E4"/>
    <w:rsid w:val="4BFE321A"/>
    <w:rsid w:val="4C13E2C6"/>
    <w:rsid w:val="4C612E21"/>
    <w:rsid w:val="4C9DC61D"/>
    <w:rsid w:val="4CEFAC4C"/>
    <w:rsid w:val="4D17A719"/>
    <w:rsid w:val="4D2DCF86"/>
    <w:rsid w:val="4D32128A"/>
    <w:rsid w:val="4D994E5D"/>
    <w:rsid w:val="4DF5E01C"/>
    <w:rsid w:val="4E29C6F4"/>
    <w:rsid w:val="4E52709D"/>
    <w:rsid w:val="4E7D15C0"/>
    <w:rsid w:val="4E9A59A4"/>
    <w:rsid w:val="4EDA5971"/>
    <w:rsid w:val="4EF7444F"/>
    <w:rsid w:val="4F12B4D0"/>
    <w:rsid w:val="4F1CAA7F"/>
    <w:rsid w:val="4F599731"/>
    <w:rsid w:val="4F7C9ACB"/>
    <w:rsid w:val="4FB3F6DC"/>
    <w:rsid w:val="4FBC7BDA"/>
    <w:rsid w:val="4FCCA573"/>
    <w:rsid w:val="50459F6F"/>
    <w:rsid w:val="50A66B28"/>
    <w:rsid w:val="50A742E5"/>
    <w:rsid w:val="50A889C6"/>
    <w:rsid w:val="50A8E61B"/>
    <w:rsid w:val="50D9C7B0"/>
    <w:rsid w:val="50F16920"/>
    <w:rsid w:val="510C2E37"/>
    <w:rsid w:val="51290E8B"/>
    <w:rsid w:val="519C78E1"/>
    <w:rsid w:val="51DC6A63"/>
    <w:rsid w:val="52079FA1"/>
    <w:rsid w:val="5283F9A2"/>
    <w:rsid w:val="52D62EE2"/>
    <w:rsid w:val="52EB210E"/>
    <w:rsid w:val="53A20A06"/>
    <w:rsid w:val="5433E3A1"/>
    <w:rsid w:val="543A64CE"/>
    <w:rsid w:val="54524B21"/>
    <w:rsid w:val="545DC588"/>
    <w:rsid w:val="54CBC776"/>
    <w:rsid w:val="54DBA187"/>
    <w:rsid w:val="55274C85"/>
    <w:rsid w:val="552FA83E"/>
    <w:rsid w:val="556D1749"/>
    <w:rsid w:val="55A51460"/>
    <w:rsid w:val="55C7D20F"/>
    <w:rsid w:val="55FCF974"/>
    <w:rsid w:val="5600702A"/>
    <w:rsid w:val="56C10212"/>
    <w:rsid w:val="56D546CC"/>
    <w:rsid w:val="56F4331D"/>
    <w:rsid w:val="5729CD9A"/>
    <w:rsid w:val="5745484A"/>
    <w:rsid w:val="579C9C3A"/>
    <w:rsid w:val="582FBA1E"/>
    <w:rsid w:val="5831E270"/>
    <w:rsid w:val="584F6564"/>
    <w:rsid w:val="588653D3"/>
    <w:rsid w:val="590EE83B"/>
    <w:rsid w:val="5A5F5D26"/>
    <w:rsid w:val="5A8BC03B"/>
    <w:rsid w:val="5ADBCED3"/>
    <w:rsid w:val="5AF644DC"/>
    <w:rsid w:val="5B060E78"/>
    <w:rsid w:val="5B143296"/>
    <w:rsid w:val="5B24A41F"/>
    <w:rsid w:val="5B299561"/>
    <w:rsid w:val="5B62A4E0"/>
    <w:rsid w:val="5B8391A1"/>
    <w:rsid w:val="5BE37C0A"/>
    <w:rsid w:val="5C92153D"/>
    <w:rsid w:val="5CA9128B"/>
    <w:rsid w:val="5CFFAA04"/>
    <w:rsid w:val="5D232A3E"/>
    <w:rsid w:val="5D40B0C4"/>
    <w:rsid w:val="5D4C70D4"/>
    <w:rsid w:val="5D748419"/>
    <w:rsid w:val="5DB0FD8A"/>
    <w:rsid w:val="5DB330CD"/>
    <w:rsid w:val="5DCDE4D0"/>
    <w:rsid w:val="5DED1308"/>
    <w:rsid w:val="5EBD1B32"/>
    <w:rsid w:val="5EF95FDA"/>
    <w:rsid w:val="5F1A0B8E"/>
    <w:rsid w:val="5F90B399"/>
    <w:rsid w:val="60707507"/>
    <w:rsid w:val="61010E20"/>
    <w:rsid w:val="61187015"/>
    <w:rsid w:val="61BF8164"/>
    <w:rsid w:val="61CFE0E8"/>
    <w:rsid w:val="61D2C523"/>
    <w:rsid w:val="61D8482E"/>
    <w:rsid w:val="61E031A5"/>
    <w:rsid w:val="62F1FF09"/>
    <w:rsid w:val="631CF415"/>
    <w:rsid w:val="631DC43B"/>
    <w:rsid w:val="63800F7C"/>
    <w:rsid w:val="63A4F9ED"/>
    <w:rsid w:val="63A98D74"/>
    <w:rsid w:val="63FCAAC6"/>
    <w:rsid w:val="6409F592"/>
    <w:rsid w:val="64217FBE"/>
    <w:rsid w:val="64662FB8"/>
    <w:rsid w:val="6488BB0B"/>
    <w:rsid w:val="6507A0C7"/>
    <w:rsid w:val="65AD4DCC"/>
    <w:rsid w:val="65AF6F47"/>
    <w:rsid w:val="668520A5"/>
    <w:rsid w:val="6741D1A5"/>
    <w:rsid w:val="677B3E28"/>
    <w:rsid w:val="679A4F3D"/>
    <w:rsid w:val="67BD0148"/>
    <w:rsid w:val="67F91318"/>
    <w:rsid w:val="683E9F5D"/>
    <w:rsid w:val="68A578B1"/>
    <w:rsid w:val="6A048E54"/>
    <w:rsid w:val="6A16E198"/>
    <w:rsid w:val="6A32CB3B"/>
    <w:rsid w:val="6A38F259"/>
    <w:rsid w:val="6ABD3A66"/>
    <w:rsid w:val="6AE68E61"/>
    <w:rsid w:val="6AF390CC"/>
    <w:rsid w:val="6B48DB92"/>
    <w:rsid w:val="6B4D4C49"/>
    <w:rsid w:val="6B57DAAC"/>
    <w:rsid w:val="6BA94ACC"/>
    <w:rsid w:val="6BB3ACC6"/>
    <w:rsid w:val="6C1D81DB"/>
    <w:rsid w:val="6C367767"/>
    <w:rsid w:val="6C466CDB"/>
    <w:rsid w:val="6C605552"/>
    <w:rsid w:val="6D37E861"/>
    <w:rsid w:val="6D79986B"/>
    <w:rsid w:val="6DF6AFA8"/>
    <w:rsid w:val="6E29935F"/>
    <w:rsid w:val="6E6882E7"/>
    <w:rsid w:val="6E802637"/>
    <w:rsid w:val="6ECED53A"/>
    <w:rsid w:val="6F1FAF06"/>
    <w:rsid w:val="6F66AE37"/>
    <w:rsid w:val="6F938340"/>
    <w:rsid w:val="6FA84AE7"/>
    <w:rsid w:val="6FC49B0E"/>
    <w:rsid w:val="6FE600E7"/>
    <w:rsid w:val="70311DF9"/>
    <w:rsid w:val="70A14077"/>
    <w:rsid w:val="70FEFD1B"/>
    <w:rsid w:val="71638531"/>
    <w:rsid w:val="721FE4A2"/>
    <w:rsid w:val="7227CF4B"/>
    <w:rsid w:val="723EE2CB"/>
    <w:rsid w:val="725E9A14"/>
    <w:rsid w:val="726F57FE"/>
    <w:rsid w:val="7294A391"/>
    <w:rsid w:val="72C75AC4"/>
    <w:rsid w:val="72FEA2B1"/>
    <w:rsid w:val="73060CE3"/>
    <w:rsid w:val="73081668"/>
    <w:rsid w:val="7325EC99"/>
    <w:rsid w:val="73359B16"/>
    <w:rsid w:val="7379FA8D"/>
    <w:rsid w:val="73B81DC7"/>
    <w:rsid w:val="74072C50"/>
    <w:rsid w:val="74369DDD"/>
    <w:rsid w:val="74448841"/>
    <w:rsid w:val="744F057D"/>
    <w:rsid w:val="74EE3CEE"/>
    <w:rsid w:val="7512D879"/>
    <w:rsid w:val="7628F666"/>
    <w:rsid w:val="763042F6"/>
    <w:rsid w:val="76338665"/>
    <w:rsid w:val="76400936"/>
    <w:rsid w:val="7692CE2D"/>
    <w:rsid w:val="7698710E"/>
    <w:rsid w:val="76BF79D0"/>
    <w:rsid w:val="76C5D51B"/>
    <w:rsid w:val="772E4BBB"/>
    <w:rsid w:val="772EA7B7"/>
    <w:rsid w:val="7762BAAC"/>
    <w:rsid w:val="777D6DF2"/>
    <w:rsid w:val="77804D4B"/>
    <w:rsid w:val="77C89968"/>
    <w:rsid w:val="789F21CA"/>
    <w:rsid w:val="78BFE357"/>
    <w:rsid w:val="78C88D98"/>
    <w:rsid w:val="78EA0452"/>
    <w:rsid w:val="78EDF13A"/>
    <w:rsid w:val="78EFB3FC"/>
    <w:rsid w:val="792A95FC"/>
    <w:rsid w:val="793030A5"/>
    <w:rsid w:val="795E478D"/>
    <w:rsid w:val="79814BCD"/>
    <w:rsid w:val="79B54980"/>
    <w:rsid w:val="79DFBAF4"/>
    <w:rsid w:val="79EA607A"/>
    <w:rsid w:val="7A2BD520"/>
    <w:rsid w:val="7A463639"/>
    <w:rsid w:val="7A6B32DD"/>
    <w:rsid w:val="7AA825BD"/>
    <w:rsid w:val="7B12B36B"/>
    <w:rsid w:val="7BA33678"/>
    <w:rsid w:val="7BAA12E2"/>
    <w:rsid w:val="7BB1F4D5"/>
    <w:rsid w:val="7C24FA84"/>
    <w:rsid w:val="7C2C0848"/>
    <w:rsid w:val="7C5BEBF6"/>
    <w:rsid w:val="7C5D0233"/>
    <w:rsid w:val="7C9D7ABA"/>
    <w:rsid w:val="7CCCC339"/>
    <w:rsid w:val="7CDF8AE5"/>
    <w:rsid w:val="7D08D8DF"/>
    <w:rsid w:val="7DA81A49"/>
    <w:rsid w:val="7DB81411"/>
    <w:rsid w:val="7DDD8023"/>
    <w:rsid w:val="7DE68A57"/>
    <w:rsid w:val="7DEDF0B1"/>
    <w:rsid w:val="7DF8D294"/>
    <w:rsid w:val="7E0EFB01"/>
    <w:rsid w:val="7E242CBA"/>
    <w:rsid w:val="7E32B656"/>
    <w:rsid w:val="7EA5CD98"/>
    <w:rsid w:val="7EE4A801"/>
    <w:rsid w:val="7F1BEFEE"/>
    <w:rsid w:val="7F2D98BF"/>
    <w:rsid w:val="7F3E2DC7"/>
    <w:rsid w:val="7F827CD6"/>
    <w:rsid w:val="7F97AC71"/>
    <w:rsid w:val="7FE42B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6169F"/>
  <w15:chartTrackingRefBased/>
  <w15:docId w15:val="{DBF25FCB-2E25-4166-9889-81837723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514B0"/>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251E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EFA"/>
    <w:rPr>
      <w:lang w:val="fr-CA"/>
    </w:rPr>
  </w:style>
  <w:style w:type="paragraph" w:styleId="Footer">
    <w:name w:val="footer"/>
    <w:basedOn w:val="Normal"/>
    <w:link w:val="FooterChar"/>
    <w:uiPriority w:val="99"/>
    <w:unhideWhenUsed/>
    <w:rsid w:val="00251E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EFA"/>
    <w:rPr>
      <w:lang w:val="fr-CA"/>
    </w:rPr>
  </w:style>
  <w:style w:type="character" w:styleId="CommentReference">
    <w:name w:val="annotation reference"/>
    <w:basedOn w:val="DefaultParagraphFont"/>
    <w:uiPriority w:val="99"/>
    <w:semiHidden/>
    <w:unhideWhenUsed/>
    <w:rsid w:val="00520610"/>
    <w:rPr>
      <w:sz w:val="16"/>
      <w:szCs w:val="16"/>
    </w:rPr>
  </w:style>
  <w:style w:type="paragraph" w:styleId="CommentText">
    <w:name w:val="annotation text"/>
    <w:basedOn w:val="Normal"/>
    <w:link w:val="CommentTextChar"/>
    <w:uiPriority w:val="99"/>
    <w:unhideWhenUsed/>
    <w:rsid w:val="00520610"/>
    <w:pPr>
      <w:spacing w:line="240" w:lineRule="auto"/>
    </w:pPr>
    <w:rPr>
      <w:sz w:val="20"/>
      <w:szCs w:val="20"/>
    </w:rPr>
  </w:style>
  <w:style w:type="character" w:customStyle="1" w:styleId="CommentTextChar">
    <w:name w:val="Comment Text Char"/>
    <w:basedOn w:val="DefaultParagraphFont"/>
    <w:link w:val="CommentText"/>
    <w:uiPriority w:val="99"/>
    <w:rsid w:val="00520610"/>
    <w:rPr>
      <w:sz w:val="20"/>
      <w:szCs w:val="20"/>
      <w:lang w:val="fr-CA"/>
    </w:rPr>
  </w:style>
  <w:style w:type="paragraph" w:styleId="CommentSubject">
    <w:name w:val="annotation subject"/>
    <w:basedOn w:val="CommentText"/>
    <w:next w:val="CommentText"/>
    <w:link w:val="CommentSubjectChar"/>
    <w:uiPriority w:val="99"/>
    <w:semiHidden/>
    <w:unhideWhenUsed/>
    <w:rsid w:val="00520610"/>
    <w:rPr>
      <w:b/>
      <w:bCs/>
    </w:rPr>
  </w:style>
  <w:style w:type="character" w:customStyle="1" w:styleId="CommentSubjectChar">
    <w:name w:val="Comment Subject Char"/>
    <w:basedOn w:val="CommentTextChar"/>
    <w:link w:val="CommentSubject"/>
    <w:uiPriority w:val="99"/>
    <w:semiHidden/>
    <w:rsid w:val="00520610"/>
    <w:rPr>
      <w:b/>
      <w:bCs/>
      <w:sz w:val="20"/>
      <w:szCs w:val="20"/>
      <w:lang w:val="fr-CA"/>
    </w:rPr>
  </w:style>
  <w:style w:type="character" w:styleId="UnresolvedMention">
    <w:name w:val="Unresolved Mention"/>
    <w:basedOn w:val="DefaultParagraphFont"/>
    <w:uiPriority w:val="99"/>
    <w:unhideWhenUsed/>
    <w:rsid w:val="005E3C6C"/>
    <w:rPr>
      <w:color w:val="605E5C"/>
      <w:shd w:val="clear" w:color="auto" w:fill="E1DFDD"/>
    </w:rPr>
  </w:style>
  <w:style w:type="character" w:styleId="Mention">
    <w:name w:val="Mention"/>
    <w:basedOn w:val="DefaultParagraphFont"/>
    <w:uiPriority w:val="99"/>
    <w:unhideWhenUsed/>
    <w:rsid w:val="005E3C6C"/>
    <w:rPr>
      <w:color w:val="2B579A"/>
      <w:shd w:val="clear" w:color="auto" w:fill="E1DFDD"/>
    </w:rPr>
  </w:style>
  <w:style w:type="character" w:styleId="Hyperlink">
    <w:name w:val="Hyperlink"/>
    <w:basedOn w:val="DefaultParagraphFont"/>
    <w:uiPriority w:val="99"/>
    <w:unhideWhenUsed/>
    <w:rsid w:val="00EC1ABE"/>
    <w:rPr>
      <w:color w:val="0563C1" w:themeColor="hyperlink"/>
      <w:u w:val="single"/>
    </w:rPr>
  </w:style>
  <w:style w:type="character" w:customStyle="1" w:styleId="normaltextrun">
    <w:name w:val="normaltextrun"/>
    <w:basedOn w:val="DefaultParagraphFont"/>
    <w:rsid w:val="00666E72"/>
  </w:style>
  <w:style w:type="paragraph" w:styleId="FootnoteText">
    <w:name w:val="footnote text"/>
    <w:basedOn w:val="Normal"/>
    <w:link w:val="FootnoteTextChar"/>
    <w:uiPriority w:val="99"/>
    <w:semiHidden/>
    <w:unhideWhenUsed/>
    <w:rsid w:val="008E13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13B4"/>
    <w:rPr>
      <w:sz w:val="20"/>
      <w:szCs w:val="20"/>
      <w:lang w:val="fr-CA"/>
    </w:rPr>
  </w:style>
  <w:style w:type="character" w:styleId="FootnoteReference">
    <w:name w:val="footnote reference"/>
    <w:basedOn w:val="DefaultParagraphFont"/>
    <w:uiPriority w:val="99"/>
    <w:semiHidden/>
    <w:unhideWhenUsed/>
    <w:rsid w:val="008E13B4"/>
    <w:rPr>
      <w:vertAlign w:val="superscript"/>
    </w:rPr>
  </w:style>
  <w:style w:type="paragraph" w:styleId="ListParagraph">
    <w:name w:val="List Paragraph"/>
    <w:basedOn w:val="Normal"/>
    <w:uiPriority w:val="34"/>
    <w:qFormat/>
    <w:rsid w:val="008F47BF"/>
    <w:pPr>
      <w:ind w:left="720"/>
      <w:contextualSpacing/>
    </w:pPr>
  </w:style>
  <w:style w:type="paragraph" w:styleId="Revision">
    <w:name w:val="Revision"/>
    <w:hidden/>
    <w:uiPriority w:val="99"/>
    <w:semiHidden/>
    <w:rsid w:val="00CC7D07"/>
    <w:pPr>
      <w:spacing w:after="0" w:line="240" w:lineRule="auto"/>
    </w:pPr>
  </w:style>
  <w:style w:type="table" w:styleId="GridTable4-Accent5">
    <w:name w:val="Grid Table 4 Accent 5"/>
    <w:basedOn w:val="TableNormal"/>
    <w:uiPriority w:val="49"/>
    <w:rsid w:val="000C08A4"/>
    <w:pPr>
      <w:spacing w:after="0" w:line="240" w:lineRule="auto"/>
    </w:pPr>
    <w:rPr>
      <w:rFonts w:ascii="Calibri" w:eastAsia="Calibri" w:hAnsi="Calibri" w:cs="Arial"/>
      <w:kern w:val="2"/>
      <w14:ligatures w14:val="standardContextual"/>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BasicParagraph">
    <w:name w:val="[Basic Paragraph]"/>
    <w:basedOn w:val="Normal"/>
    <w:uiPriority w:val="99"/>
    <w:rsid w:val="00C93831"/>
    <w:rPr>
      <w:rFonts w:ascii="MinionPro-Regular" w:eastAsiaTheme="minorEastAsia" w:hAnsi="MinionPro-Regular" w:cs="MinionPro-Regular"/>
      <w:color w:val="000000" w:themeColor="text1"/>
    </w:rPr>
  </w:style>
  <w:style w:type="table" w:styleId="TableGrid">
    <w:name w:val="Table Grid"/>
    <w:basedOn w:val="TableNormal"/>
    <w:uiPriority w:val="59"/>
    <w:rsid w:val="00C9383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uiPriority w:val="1"/>
    <w:rsid w:val="12F9EEE0"/>
    <w:pPr>
      <w:spacing w:beforeAutospacing="1" w:afterAutospacing="1"/>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114253">
      <w:bodyDiv w:val="1"/>
      <w:marLeft w:val="0"/>
      <w:marRight w:val="0"/>
      <w:marTop w:val="0"/>
      <w:marBottom w:val="0"/>
      <w:divBdr>
        <w:top w:val="none" w:sz="0" w:space="0" w:color="auto"/>
        <w:left w:val="none" w:sz="0" w:space="0" w:color="auto"/>
        <w:bottom w:val="none" w:sz="0" w:space="0" w:color="auto"/>
        <w:right w:val="none" w:sz="0" w:space="0" w:color="auto"/>
      </w:divBdr>
    </w:div>
    <w:div w:id="909852811">
      <w:bodyDiv w:val="1"/>
      <w:marLeft w:val="0"/>
      <w:marRight w:val="0"/>
      <w:marTop w:val="0"/>
      <w:marBottom w:val="0"/>
      <w:divBdr>
        <w:top w:val="none" w:sz="0" w:space="0" w:color="auto"/>
        <w:left w:val="none" w:sz="0" w:space="0" w:color="auto"/>
        <w:bottom w:val="none" w:sz="0" w:space="0" w:color="auto"/>
        <w:right w:val="none" w:sz="0" w:space="0" w:color="auto"/>
      </w:divBdr>
    </w:div>
    <w:div w:id="927886894">
      <w:bodyDiv w:val="1"/>
      <w:marLeft w:val="0"/>
      <w:marRight w:val="0"/>
      <w:marTop w:val="0"/>
      <w:marBottom w:val="0"/>
      <w:divBdr>
        <w:top w:val="none" w:sz="0" w:space="0" w:color="auto"/>
        <w:left w:val="none" w:sz="0" w:space="0" w:color="auto"/>
        <w:bottom w:val="none" w:sz="0" w:space="0" w:color="auto"/>
        <w:right w:val="none" w:sz="0" w:space="0" w:color="auto"/>
      </w:divBdr>
    </w:div>
    <w:div w:id="1597790654">
      <w:bodyDiv w:val="1"/>
      <w:marLeft w:val="0"/>
      <w:marRight w:val="0"/>
      <w:marTop w:val="0"/>
      <w:marBottom w:val="0"/>
      <w:divBdr>
        <w:top w:val="none" w:sz="0" w:space="0" w:color="auto"/>
        <w:left w:val="none" w:sz="0" w:space="0" w:color="auto"/>
        <w:bottom w:val="none" w:sz="0" w:space="0" w:color="auto"/>
        <w:right w:val="none" w:sz="0" w:space="0" w:color="auto"/>
      </w:divBdr>
    </w:div>
    <w:div w:id="173804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0922E99C-4293-4029-82B0-FA8B0E5D78C2}">
    <t:Anchor>
      <t:Comment id="677089343"/>
    </t:Anchor>
    <t:History>
      <t:Event id="{D189949C-7BA3-4FA5-9E89-37119F29DBDB}" time="2023-07-14T11:43:35.55Z">
        <t:Attribution userId="S::bev@oceansupercluster.ca::ccf8dd8f-657b-4b80-8684-756ec2a6bd41" userProvider="AD" userName="Bev Nowotczynski"/>
        <t:Anchor>
          <t:Comment id="677089343"/>
        </t:Anchor>
        <t:Create/>
      </t:Event>
      <t:Event id="{89ED7078-7744-4D8A-94CC-E006DE2E9F4C}" time="2023-07-14T11:43:35.55Z">
        <t:Attribution userId="S::bev@oceansupercluster.ca::ccf8dd8f-657b-4b80-8684-756ec2a6bd41" userProvider="AD" userName="Bev Nowotczynski"/>
        <t:Anchor>
          <t:Comment id="677089343"/>
        </t:Anchor>
        <t:Assign userId="S::tamzin.gillis@oceansupercluster.ca::d3594256-5293-43c5-9641-b983642dd1f3" userProvider="AD" userName="Tamzin Gillis"/>
      </t:Event>
      <t:Event id="{2FF35176-9803-4667-96C5-9DFE6BF6E639}" time="2023-07-14T11:43:35.55Z">
        <t:Attribution userId="S::bev@oceansupercluster.ca::ccf8dd8f-657b-4b80-8684-756ec2a6bd41" userProvider="AD" userName="Bev Nowotczynski"/>
        <t:Anchor>
          <t:Comment id="677089343"/>
        </t:Anchor>
        <t:SetTitle title="@Tamzin Gillis I moved footnote link above as it links to definitions. "/>
      </t:Event>
      <t:Event id="{0E6C931A-AF38-459B-9D67-55DE8933FCAC}" time="2023-07-14T13:12:29.226Z">
        <t:Attribution userId="S::tamzin.gillis@oceansupercluster.ca::d3594256-5293-43c5-9641-b983642dd1f3" userProvider="AD" userName="Tamzin Gillis"/>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CD5B1D6FBC47FEB5518896D1F66B23"/>
        <w:category>
          <w:name w:val="General"/>
          <w:gallery w:val="placeholder"/>
        </w:category>
        <w:types>
          <w:type w:val="bbPlcHdr"/>
        </w:types>
        <w:behaviors>
          <w:behavior w:val="content"/>
        </w:behaviors>
        <w:guid w:val="{F07F3182-8B04-4AF9-A07F-29EB25840A61}"/>
      </w:docPartPr>
      <w:docPartBody>
        <w:p w:rsidR="00BA52E4" w:rsidRDefault="00BA52E4"/>
      </w:docPartBody>
    </w:docPart>
    <w:docPart>
      <w:docPartPr>
        <w:name w:val="F79217BD895D425A83CF14656F83BA14"/>
        <w:category>
          <w:name w:val="General"/>
          <w:gallery w:val="placeholder"/>
        </w:category>
        <w:types>
          <w:type w:val="bbPlcHdr"/>
        </w:types>
        <w:behaviors>
          <w:behavior w:val="content"/>
        </w:behaviors>
        <w:guid w:val="{C5058DBE-5C08-4F1F-A004-67AA3ABB7A07}"/>
      </w:docPartPr>
      <w:docPartBody>
        <w:p w:rsidR="00BA52E4" w:rsidRDefault="00BA52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panose1 w:val="00000000000000000000"/>
    <w:charset w:val="00"/>
    <w:family w:val="roman"/>
    <w:notTrueType/>
    <w:pitch w:val="default"/>
  </w:font>
  <w:font w:name="Yu Mincho">
    <w:altName w:val="游明朝"/>
    <w:panose1 w:val="00000000000000000000"/>
    <w:charset w:val="8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Verdana Pro">
    <w:charset w:val="00"/>
    <w:family w:val="swiss"/>
    <w:pitch w:val="variable"/>
    <w:sig w:usb0="80000287" w:usb1="00000043"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74B"/>
    <w:rsid w:val="00115726"/>
    <w:rsid w:val="00175F99"/>
    <w:rsid w:val="0018374B"/>
    <w:rsid w:val="00360F84"/>
    <w:rsid w:val="00532C6E"/>
    <w:rsid w:val="005721AF"/>
    <w:rsid w:val="006E3929"/>
    <w:rsid w:val="007C5E2C"/>
    <w:rsid w:val="00854526"/>
    <w:rsid w:val="00A47486"/>
    <w:rsid w:val="00A66F1E"/>
    <w:rsid w:val="00AE2841"/>
    <w:rsid w:val="00B46C72"/>
    <w:rsid w:val="00BA52E4"/>
    <w:rsid w:val="00C314C8"/>
    <w:rsid w:val="00DF5489"/>
    <w:rsid w:val="00E30553"/>
    <w:rsid w:val="00E32CDA"/>
    <w:rsid w:val="00EA1558"/>
    <w:rsid w:val="00FF42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50022980FB32499D34311C56156CFE" ma:contentTypeVersion="16" ma:contentTypeDescription="Create a new document." ma:contentTypeScope="" ma:versionID="cd41a7df03bb80d45c662f7c657d7486">
  <xsd:schema xmlns:xsd="http://www.w3.org/2001/XMLSchema" xmlns:xs="http://www.w3.org/2001/XMLSchema" xmlns:p="http://schemas.microsoft.com/office/2006/metadata/properties" xmlns:ns2="e7fd49ec-96bc-488c-b0e9-37185882f531" xmlns:ns3="4585bc32-e48b-41ba-a677-b767d23982c5" targetNamespace="http://schemas.microsoft.com/office/2006/metadata/properties" ma:root="true" ma:fieldsID="cfcce23a83935c02f00da920fef21109" ns2:_="" ns3:_="">
    <xsd:import namespace="e7fd49ec-96bc-488c-b0e9-37185882f531"/>
    <xsd:import namespace="4585bc32-e48b-41ba-a677-b767d23982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fd49ec-96bc-488c-b0e9-37185882f5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3d4b8d9-8e37-4fed-b584-24fdebdb5f34"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85bc32-e48b-41ba-a677-b767d23982c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2d3722f-57b8-410b-a980-6d6845f39728}" ma:internalName="TaxCatchAll" ma:showField="CatchAllData" ma:web="4585bc32-e48b-41ba-a677-b767d23982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4585bc32-e48b-41ba-a677-b767d23982c5">
      <UserInfo>
        <DisplayName>Bev Nowotczynski</DisplayName>
        <AccountId>14</AccountId>
        <AccountType/>
      </UserInfo>
      <UserInfo>
        <DisplayName>Kaitlyn Loveless</DisplayName>
        <AccountId>131</AccountId>
        <AccountType/>
      </UserInfo>
    </SharedWithUsers>
    <TaxCatchAll xmlns="4585bc32-e48b-41ba-a677-b767d23982c5" xsi:nil="true"/>
    <lcf76f155ced4ddcb4097134ff3c332f xmlns="e7fd49ec-96bc-488c-b0e9-37185882f5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772A6B-C01C-42DF-B9CC-023C42810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fd49ec-96bc-488c-b0e9-37185882f531"/>
    <ds:schemaRef ds:uri="4585bc32-e48b-41ba-a677-b767d23982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B91A76-263C-4424-BF38-1640D0B2DFE0}">
  <ds:schemaRefs>
    <ds:schemaRef ds:uri="http://schemas.openxmlformats.org/officeDocument/2006/bibliography"/>
  </ds:schemaRefs>
</ds:datastoreItem>
</file>

<file path=customXml/itemProps3.xml><?xml version="1.0" encoding="utf-8"?>
<ds:datastoreItem xmlns:ds="http://schemas.openxmlformats.org/officeDocument/2006/customXml" ds:itemID="{9887040E-1D58-4843-9B61-0C301B9DDA15}">
  <ds:schemaRefs>
    <ds:schemaRef ds:uri="http://schemas.microsoft.com/sharepoint/v3/contenttype/forms"/>
  </ds:schemaRefs>
</ds:datastoreItem>
</file>

<file path=customXml/itemProps4.xml><?xml version="1.0" encoding="utf-8"?>
<ds:datastoreItem xmlns:ds="http://schemas.openxmlformats.org/officeDocument/2006/customXml" ds:itemID="{40C2B058-95D7-4A7C-85FE-BAD2A653427A}">
  <ds:schemaRefs>
    <ds:schemaRef ds:uri="http://schemas.microsoft.com/office/2006/metadata/properties"/>
    <ds:schemaRef ds:uri="http://schemas.microsoft.com/office/infopath/2007/PartnerControls"/>
    <ds:schemaRef ds:uri="4585bc32-e48b-41ba-a677-b767d23982c5"/>
    <ds:schemaRef ds:uri="e7fd49ec-96bc-488c-b0e9-37185882f53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2706</Words>
  <Characters>15430</Characters>
  <Application>Microsoft Office Word</Application>
  <DocSecurity>4</DocSecurity>
  <Lines>128</Lines>
  <Paragraphs>36</Paragraphs>
  <ScaleCrop>false</ScaleCrop>
  <Company/>
  <LinksUpToDate>false</LinksUpToDate>
  <CharactersWithSpaces>18100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dc:creator>
  <cp:keywords/>
  <dc:description/>
  <cp:lastModifiedBy>Bev Nowotczynski</cp:lastModifiedBy>
  <cp:revision>93</cp:revision>
  <dcterms:created xsi:type="dcterms:W3CDTF">2023-07-14T05:20:00Z</dcterms:created>
  <dcterms:modified xsi:type="dcterms:W3CDTF">2026-06-01T15:36:00Z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0x010100E650022980FB32499D34311C56156CFE</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Order">
    <vt:r8>19200</vt:r8>
  </property>
  <property fmtid="{D5CDD505-2E9C-101B-9397-08002B2CF9AE}" pid="10" name="MediaServiceImageTags">
    <vt:lpwstr/>
  </property>
</Properties>
</file>