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B3F428" w14:textId="77777777" w:rsidR="008E7469" w:rsidRPr="00573285" w:rsidRDefault="008E7469" w:rsidP="58D55F9A">
      <w:pPr>
        <w:autoSpaceDE w:val="0"/>
        <w:autoSpaceDN w:val="0"/>
        <w:adjustRightInd w:val="0"/>
        <w:spacing w:after="0" w:line="240" w:lineRule="auto"/>
        <w:jc w:val="center"/>
        <w:rPr>
          <w:rFonts w:eastAsiaTheme="minorEastAsia" w:cstheme="minorHAnsi"/>
          <w:b/>
          <w:bCs/>
        </w:rPr>
      </w:pPr>
    </w:p>
    <w:p w14:paraId="3D07BB8F" w14:textId="77777777" w:rsidR="00F63816" w:rsidRPr="00573285" w:rsidRDefault="00F63816" w:rsidP="58D55F9A">
      <w:pPr>
        <w:autoSpaceDE w:val="0"/>
        <w:autoSpaceDN w:val="0"/>
        <w:adjustRightInd w:val="0"/>
        <w:spacing w:after="0" w:line="240" w:lineRule="auto"/>
        <w:jc w:val="center"/>
        <w:rPr>
          <w:rFonts w:eastAsiaTheme="minorEastAsia" w:cstheme="minorHAnsi"/>
          <w:b/>
          <w:bCs/>
        </w:rPr>
      </w:pPr>
    </w:p>
    <w:p w14:paraId="6FF02E29" w14:textId="5D265216" w:rsidR="00FF440E" w:rsidRPr="00282EE3" w:rsidRDefault="35CB23B6" w:rsidP="58D55F9A">
      <w:pPr>
        <w:autoSpaceDE w:val="0"/>
        <w:autoSpaceDN w:val="0"/>
        <w:adjustRightInd w:val="0"/>
        <w:spacing w:after="0" w:line="240" w:lineRule="auto"/>
        <w:jc w:val="center"/>
        <w:rPr>
          <w:b/>
        </w:rPr>
      </w:pPr>
      <w:r>
        <w:rPr>
          <w:b/>
        </w:rPr>
        <w:t>Appel Exploration de l’IA 2024</w:t>
      </w:r>
      <w:r w:rsidRPr="00282EE3">
        <w:rPr>
          <w:b/>
        </w:rPr>
        <w:t xml:space="preserve"> de Supergrappe des océans du Canada</w:t>
      </w:r>
      <w:r>
        <w:rPr>
          <w:b/>
        </w:rPr>
        <w:t xml:space="preserve"> (SOC)</w:t>
      </w:r>
    </w:p>
    <w:p w14:paraId="224FF17E" w14:textId="77777777" w:rsidR="00FF440E" w:rsidRPr="00573285" w:rsidRDefault="00FF440E" w:rsidP="58D55F9A">
      <w:pPr>
        <w:autoSpaceDE w:val="0"/>
        <w:autoSpaceDN w:val="0"/>
        <w:adjustRightInd w:val="0"/>
        <w:spacing w:after="0" w:line="240" w:lineRule="auto"/>
        <w:jc w:val="center"/>
        <w:rPr>
          <w:rFonts w:eastAsiaTheme="minorEastAsia" w:cstheme="minorHAnsi"/>
          <w:b/>
          <w:bCs/>
        </w:rPr>
      </w:pPr>
    </w:p>
    <w:p w14:paraId="4C9736E5" w14:textId="1F6AAB09" w:rsidR="00B8485A" w:rsidRPr="00573285" w:rsidRDefault="207C6380" w:rsidP="58D55F9A">
      <w:pPr>
        <w:autoSpaceDE w:val="0"/>
        <w:autoSpaceDN w:val="0"/>
        <w:adjustRightInd w:val="0"/>
        <w:spacing w:after="0" w:line="240" w:lineRule="auto"/>
        <w:jc w:val="center"/>
        <w:rPr>
          <w:rFonts w:eastAsiaTheme="minorEastAsia" w:cstheme="minorHAnsi"/>
          <w:b/>
          <w:bCs/>
        </w:rPr>
      </w:pPr>
      <w:r>
        <w:rPr>
          <w:b/>
        </w:rPr>
        <w:t>MODÈLE DE DÉCLARATION D’INTÉRÊT</w:t>
      </w:r>
    </w:p>
    <w:p w14:paraId="598FE094" w14:textId="77777777" w:rsidR="006F0D50" w:rsidRPr="00573285" w:rsidRDefault="006F0D50" w:rsidP="58D55F9A">
      <w:pPr>
        <w:autoSpaceDE w:val="0"/>
        <w:autoSpaceDN w:val="0"/>
        <w:adjustRightInd w:val="0"/>
        <w:spacing w:after="0" w:line="240" w:lineRule="auto"/>
        <w:rPr>
          <w:rFonts w:eastAsiaTheme="minorEastAsia" w:cstheme="minorHAnsi"/>
          <w:b/>
          <w:bCs/>
        </w:rPr>
      </w:pPr>
    </w:p>
    <w:p w14:paraId="78E16BB4" w14:textId="75C3371D" w:rsidR="3B2E54E7" w:rsidRPr="00573285" w:rsidRDefault="057BF884" w:rsidP="58D55F9A">
      <w:pPr>
        <w:spacing w:line="257" w:lineRule="auto"/>
        <w:rPr>
          <w:rFonts w:eastAsiaTheme="minorEastAsia" w:cstheme="minorHAnsi"/>
        </w:rPr>
      </w:pPr>
      <w:r>
        <w:rPr>
          <w:b/>
        </w:rPr>
        <w:t xml:space="preserve">La date limite de soumission des déclarations d’intérêt de l’appel Exploration de l’IA 2024 est le 18 octobre 2024 à 20 H HA/ 19 H HE/ 16 H HP. </w:t>
      </w:r>
      <w:r>
        <w:t>Les déclarations d’intérêt reçues après la date limite indiquée ne seront pas traitées.</w:t>
      </w:r>
    </w:p>
    <w:p w14:paraId="43283C95" w14:textId="2D988150" w:rsidR="3B2E54E7" w:rsidRPr="00573285" w:rsidRDefault="301C6476" w:rsidP="58D55F9A">
      <w:pPr>
        <w:rPr>
          <w:rFonts w:eastAsiaTheme="minorEastAsia" w:cstheme="minorHAnsi"/>
        </w:rPr>
      </w:pPr>
      <w:r>
        <w:t xml:space="preserve">Une soumission de déclaration d’intérêt complète (ce modèle et le modèle de budget) doit être envoyée par courriel à </w:t>
      </w:r>
      <w:hyperlink r:id="rId11" w:history="1">
        <w:r>
          <w:rPr>
            <w:rStyle w:val="Lienhypertexte"/>
          </w:rPr>
          <w:t>ai@oceansupercluster.ca</w:t>
        </w:r>
      </w:hyperlink>
    </w:p>
    <w:p w14:paraId="1AC4B00B" w14:textId="44108C51" w:rsidR="3B2E54E7" w:rsidRPr="00573285" w:rsidRDefault="56D738F2" w:rsidP="58D55F9A">
      <w:pPr>
        <w:spacing w:line="257" w:lineRule="auto"/>
        <w:rPr>
          <w:rFonts w:eastAsiaTheme="minorEastAsia" w:cstheme="minorHAnsi"/>
        </w:rPr>
      </w:pPr>
      <w:r>
        <w:t xml:space="preserve">Veuillez envoyer vos demandes à </w:t>
      </w:r>
      <w:hyperlink r:id="rId12" w:history="1">
        <w:r>
          <w:rPr>
            <w:rStyle w:val="Lienhypertexte"/>
          </w:rPr>
          <w:t>ai@oceansupercluster.ca</w:t>
        </w:r>
      </w:hyperlink>
    </w:p>
    <w:p w14:paraId="45AE3C2F" w14:textId="7D9EF93F" w:rsidR="006C6B58" w:rsidRPr="00573285" w:rsidRDefault="57A1D524" w:rsidP="58D55F9A">
      <w:pPr>
        <w:spacing w:after="0" w:line="240" w:lineRule="auto"/>
        <w:rPr>
          <w:rFonts w:eastAsiaTheme="minorEastAsia" w:cstheme="minorHAnsi"/>
          <w:b/>
          <w:bCs/>
        </w:rPr>
      </w:pPr>
      <w:r>
        <w:rPr>
          <w:b/>
        </w:rPr>
        <w:t>PARTIE 1 – DIRECTIVES</w:t>
      </w:r>
    </w:p>
    <w:p w14:paraId="0E17A894" w14:textId="4CFFF83D" w:rsidR="006C6B58" w:rsidRPr="00573285" w:rsidRDefault="49162AAE" w:rsidP="58D55F9A">
      <w:pPr>
        <w:spacing w:after="0" w:line="240" w:lineRule="auto"/>
        <w:rPr>
          <w:rFonts w:eastAsiaTheme="minorEastAsia" w:cstheme="minorHAnsi"/>
          <w:b/>
          <w:bCs/>
        </w:rPr>
      </w:pPr>
      <w:r>
        <w:rPr>
          <w:b/>
        </w:rPr>
        <w:t xml:space="preserve"> </w:t>
      </w:r>
    </w:p>
    <w:p w14:paraId="474E04C5" w14:textId="47C73D94" w:rsidR="006C6B58" w:rsidRPr="00573285" w:rsidRDefault="3E23469C" w:rsidP="58D55F9A">
      <w:pPr>
        <w:autoSpaceDE w:val="0"/>
        <w:autoSpaceDN w:val="0"/>
        <w:adjustRightInd w:val="0"/>
        <w:spacing w:after="0" w:line="276" w:lineRule="auto"/>
        <w:jc w:val="both"/>
        <w:rPr>
          <w:rFonts w:eastAsiaTheme="minorEastAsia" w:cstheme="minorHAnsi"/>
          <w:color w:val="000000" w:themeColor="text1"/>
        </w:rPr>
      </w:pPr>
      <w:r>
        <w:rPr>
          <w:color w:val="000000" w:themeColor="text1"/>
        </w:rPr>
        <w:t>Ce modèle de déclaration d’intérêt doit être rempli par le partenaire principal qui présente une demande pour l’</w:t>
      </w:r>
      <w:hyperlink r:id="rId13" w:history="1">
        <w:r>
          <w:rPr>
            <w:rStyle w:val="Lienhypertexte"/>
          </w:rPr>
          <w:t>appel de propositions Exploration de l’IA 2024</w:t>
        </w:r>
      </w:hyperlink>
      <w:r>
        <w:rPr>
          <w:color w:val="000000" w:themeColor="text1"/>
        </w:rPr>
        <w:t xml:space="preserve">.  </w:t>
      </w:r>
      <w:r>
        <w:t>Supergrappe des océans du Canada est consacrée à la détermination, au soutien et à l’amplification de projets qui offrent des solutions océaniques tangibles et évolutives qui soutiennent les objectifs d’</w:t>
      </w:r>
      <w:hyperlink r:id="rId14">
        <w:r>
          <w:rPr>
            <w:rStyle w:val="Lienhypertexte"/>
          </w:rPr>
          <w:t>Ambition 2035</w:t>
        </w:r>
      </w:hyperlink>
      <w:r>
        <w:rPr>
          <w:color w:val="000000" w:themeColor="text1"/>
        </w:rPr>
        <w:t xml:space="preserve">. </w:t>
      </w:r>
    </w:p>
    <w:p w14:paraId="528C01B0" w14:textId="35E231D1" w:rsidR="116A1C0B" w:rsidRPr="00573285" w:rsidRDefault="116A1C0B" w:rsidP="58D55F9A">
      <w:pPr>
        <w:autoSpaceDE w:val="0"/>
        <w:autoSpaceDN w:val="0"/>
        <w:adjustRightInd w:val="0"/>
        <w:spacing w:after="0" w:line="276" w:lineRule="auto"/>
        <w:jc w:val="both"/>
        <w:rPr>
          <w:rFonts w:eastAsiaTheme="minorEastAsia" w:cstheme="minorHAnsi"/>
          <w:color w:val="000000" w:themeColor="text1"/>
        </w:rPr>
      </w:pPr>
    </w:p>
    <w:p w14:paraId="00CE4209" w14:textId="2042BD47" w:rsidR="006C6B58" w:rsidRPr="00573285" w:rsidRDefault="3E23469C" w:rsidP="58D55F9A">
      <w:pPr>
        <w:autoSpaceDE w:val="0"/>
        <w:autoSpaceDN w:val="0"/>
        <w:adjustRightInd w:val="0"/>
        <w:spacing w:after="0" w:line="276" w:lineRule="auto"/>
        <w:jc w:val="both"/>
        <w:rPr>
          <w:rFonts w:eastAsiaTheme="minorEastAsia" w:cstheme="minorHAnsi"/>
          <w:color w:val="000000" w:themeColor="text1"/>
        </w:rPr>
      </w:pPr>
      <w:r>
        <w:t xml:space="preserve">Les candidats principaux doivent soumettre ce modèle de déclaration d’intérêt conformément aux Lignes directrices de l’Appel de propositions Exploration de l’IA 2024 et aux autres documents d’orientation du programme qui se trouvent sur la </w:t>
      </w:r>
      <w:commentRangeStart w:id="0"/>
      <w:r w:rsidR="00000000">
        <w:fldChar w:fldCharType="begin"/>
      </w:r>
      <w:r w:rsidR="00000000">
        <w:instrText>HYPERLINK "https://oceansupercluster.ca/transportationcall2024/"</w:instrText>
      </w:r>
      <w:r w:rsidR="00000000">
        <w:fldChar w:fldCharType="separate"/>
      </w:r>
      <w:r>
        <w:rPr>
          <w:color w:val="000000" w:themeColor="text1"/>
        </w:rPr>
        <w:t>page Web</w:t>
      </w:r>
      <w:r w:rsidR="00000000">
        <w:rPr>
          <w:color w:val="000000" w:themeColor="text1"/>
        </w:rPr>
        <w:fldChar w:fldCharType="end"/>
      </w:r>
      <w:commentRangeEnd w:id="0"/>
      <w:r w:rsidR="00282EE3">
        <w:rPr>
          <w:rStyle w:val="Marquedecommentaire"/>
        </w:rPr>
        <w:commentReference w:id="0"/>
      </w:r>
      <w:r>
        <w:t xml:space="preserve"> du programme.</w:t>
      </w:r>
    </w:p>
    <w:p w14:paraId="392BA42B" w14:textId="5276703C" w:rsidR="006C6B58" w:rsidRPr="00573285" w:rsidRDefault="006C6B58" w:rsidP="58D55F9A">
      <w:pPr>
        <w:autoSpaceDE w:val="0"/>
        <w:autoSpaceDN w:val="0"/>
        <w:adjustRightInd w:val="0"/>
        <w:spacing w:after="0" w:line="276" w:lineRule="auto"/>
        <w:jc w:val="both"/>
        <w:rPr>
          <w:rFonts w:eastAsiaTheme="minorEastAsia" w:cstheme="minorHAnsi"/>
          <w:color w:val="000000" w:themeColor="text1"/>
        </w:rPr>
      </w:pPr>
    </w:p>
    <w:p w14:paraId="64471A10" w14:textId="00480057" w:rsidR="00447D16" w:rsidRPr="00573285" w:rsidRDefault="0B53CF34" w:rsidP="58D55F9A">
      <w:pPr>
        <w:autoSpaceDE w:val="0"/>
        <w:autoSpaceDN w:val="0"/>
        <w:adjustRightInd w:val="0"/>
        <w:spacing w:after="0" w:line="276" w:lineRule="auto"/>
        <w:jc w:val="both"/>
        <w:rPr>
          <w:rFonts w:eastAsiaTheme="minorEastAsia" w:cstheme="minorHAnsi"/>
          <w:color w:val="000000" w:themeColor="text1"/>
        </w:rPr>
      </w:pPr>
      <w:r>
        <w:rPr>
          <w:color w:val="000000" w:themeColor="text1"/>
        </w:rPr>
        <w:t>Veuillez remplir tous les champs requis et répondre à toutes les questions des parties 2, 3 et 4.  Veuillez ne pas modifier le format du modèle ou du texte de la déclaration d’intérêt.  Les images doivent être placées dans les marges des pages actuelles. À sa seule et absolue discrétion, SOC se réserve le droit de disqualifier les déclarations d’intérêt incomplètes et les déclarations d’intérêt reçues après la date limite de soumission des déclarations d’intérêt.</w:t>
      </w:r>
    </w:p>
    <w:p w14:paraId="244F403C" w14:textId="376AC1E5" w:rsidR="116A1C0B" w:rsidRPr="00573285" w:rsidRDefault="116A1C0B" w:rsidP="58D55F9A">
      <w:pPr>
        <w:spacing w:after="0" w:line="276" w:lineRule="auto"/>
        <w:jc w:val="both"/>
        <w:rPr>
          <w:rFonts w:eastAsiaTheme="minorEastAsia" w:cstheme="minorHAnsi"/>
          <w:color w:val="000000" w:themeColor="text1"/>
        </w:rPr>
      </w:pPr>
    </w:p>
    <w:p w14:paraId="026528E3" w14:textId="40B31EE8" w:rsidR="00E97C61" w:rsidRPr="00573285" w:rsidRDefault="5E661311" w:rsidP="58D55F9A">
      <w:pPr>
        <w:autoSpaceDE w:val="0"/>
        <w:autoSpaceDN w:val="0"/>
        <w:adjustRightInd w:val="0"/>
        <w:spacing w:after="0" w:line="276" w:lineRule="auto"/>
        <w:jc w:val="both"/>
        <w:rPr>
          <w:rFonts w:eastAsiaTheme="minorEastAsia" w:cstheme="minorHAnsi"/>
          <w:color w:val="000000" w:themeColor="text1"/>
        </w:rPr>
      </w:pPr>
      <w:r>
        <w:rPr>
          <w:color w:val="000000" w:themeColor="text1"/>
        </w:rPr>
        <w:t xml:space="preserve">Supergrappe des océans du Canada utilisera l’information présentée dans cette déclaration d’intérêt dans le but de déterminer la conformité du projet proposé aux exigences de l’appel Exploration de l’IA 2024 ainsi que pour l’évaluation réalisée pour décider des candidats qui seront invités à présenter une proposition complète. Tous les évaluateurs de projet sont tenus de signer une Entente de confidentialité et la Politique sur les conflits d’intérêts de SOC.  </w:t>
      </w:r>
    </w:p>
    <w:p w14:paraId="52984E9A" w14:textId="77777777" w:rsidR="00E97C61" w:rsidRPr="00573285" w:rsidRDefault="00E97C61" w:rsidP="58D55F9A">
      <w:pPr>
        <w:autoSpaceDE w:val="0"/>
        <w:autoSpaceDN w:val="0"/>
        <w:adjustRightInd w:val="0"/>
        <w:spacing w:after="0" w:line="276" w:lineRule="auto"/>
        <w:jc w:val="both"/>
        <w:rPr>
          <w:rFonts w:eastAsiaTheme="minorEastAsia" w:cstheme="minorHAnsi"/>
          <w:color w:val="000000" w:themeColor="text1"/>
        </w:rPr>
      </w:pPr>
    </w:p>
    <w:p w14:paraId="3B9D46BF" w14:textId="32B5712A" w:rsidR="009F6976" w:rsidRPr="00573285" w:rsidRDefault="33A9DF0F" w:rsidP="58D55F9A">
      <w:pPr>
        <w:autoSpaceDE w:val="0"/>
        <w:autoSpaceDN w:val="0"/>
        <w:adjustRightInd w:val="0"/>
        <w:spacing w:after="0" w:line="276" w:lineRule="auto"/>
        <w:jc w:val="both"/>
        <w:rPr>
          <w:rFonts w:eastAsiaTheme="minorEastAsia" w:cstheme="minorHAnsi"/>
          <w:color w:val="000000" w:themeColor="text1"/>
        </w:rPr>
      </w:pPr>
      <w:r>
        <w:t>Pour plus de clarté et pour faciliter la réponse aux informations demandées à cette section, les définitions suivantes ont été reproduites à partir des Lignes directrices de l’appel de propositions Exploration de l’IA 2024.</w:t>
      </w:r>
    </w:p>
    <w:p w14:paraId="5533481B" w14:textId="218B9BBA" w:rsidR="116A1C0B" w:rsidRPr="00573285" w:rsidRDefault="116A1C0B" w:rsidP="58D55F9A">
      <w:pPr>
        <w:spacing w:after="0" w:line="276" w:lineRule="auto"/>
        <w:jc w:val="both"/>
        <w:rPr>
          <w:rFonts w:eastAsiaTheme="minorEastAsia" w:cstheme="minorHAnsi"/>
          <w:color w:val="000000" w:themeColor="text1"/>
        </w:rPr>
      </w:pPr>
    </w:p>
    <w:p w14:paraId="43C19C3E" w14:textId="3EC552F5" w:rsidR="0EFCDB24" w:rsidRPr="00573285" w:rsidRDefault="0EFCDB24" w:rsidP="3736499E">
      <w:pPr>
        <w:spacing w:line="276" w:lineRule="auto"/>
        <w:jc w:val="both"/>
        <w:rPr>
          <w:rFonts w:eastAsiaTheme="minorEastAsia" w:cstheme="minorHAnsi"/>
          <w:color w:val="000000" w:themeColor="text1"/>
        </w:rPr>
      </w:pPr>
      <w:r>
        <w:rPr>
          <w:b/>
          <w:color w:val="000000" w:themeColor="text1"/>
        </w:rPr>
        <w:t>« Partenaire principal »</w:t>
      </w:r>
      <w:r>
        <w:rPr>
          <w:color w:val="000000" w:themeColor="text1"/>
        </w:rPr>
        <w:t xml:space="preserve"> désigne l’organisation qui dirige le processus de présentation de proposition de projet et la personne-ressource principale pour SOC. Lorsque sa proposition est retenue, l’organisation devient le « partenaire principal » de l’Entente de projet responsable de la gestion globale du projet. Tous </w:t>
      </w:r>
      <w:r>
        <w:rPr>
          <w:color w:val="000000" w:themeColor="text1"/>
        </w:rPr>
        <w:lastRenderedPageBreak/>
        <w:t>les candidats principaux doivent satisfaire la définition des « organisations apportant une contribution de contrepartie de l’industrie ».</w:t>
      </w:r>
    </w:p>
    <w:p w14:paraId="2F68565C" w14:textId="4F723FEF" w:rsidR="0EFCDB24" w:rsidRPr="00573285" w:rsidRDefault="0EFCDB24" w:rsidP="3736499E">
      <w:pPr>
        <w:spacing w:line="276" w:lineRule="auto"/>
        <w:jc w:val="both"/>
        <w:rPr>
          <w:rFonts w:eastAsiaTheme="minorEastAsia" w:cstheme="minorHAnsi"/>
          <w:color w:val="000000" w:themeColor="text1"/>
        </w:rPr>
      </w:pPr>
      <w:r>
        <w:rPr>
          <w:color w:val="000000" w:themeColor="text1"/>
        </w:rPr>
        <w:t>« </w:t>
      </w:r>
      <w:r>
        <w:rPr>
          <w:b/>
          <w:color w:val="000000" w:themeColor="text1"/>
        </w:rPr>
        <w:t>Partenaire »</w:t>
      </w:r>
      <w:r>
        <w:rPr>
          <w:color w:val="000000" w:themeColor="text1"/>
        </w:rPr>
        <w:t xml:space="preserve"> désigne une organisation désirant obtenir un financement de contrepartie auprès de SOC et qui signe l’Entente de projet. Cela inclut le partenaire principal, mais exclut SOC. Une organisation doit être membre de SOC ou le devenir avant d’être un partenaire à l’Entente de projet.  Tous les partenaires doivent satisfaire la définition des « organisations investisseuses de l’industrie »</w:t>
      </w:r>
    </w:p>
    <w:p w14:paraId="4E4512E0" w14:textId="1E267B5A" w:rsidR="0EFCDB24" w:rsidRPr="00573285" w:rsidRDefault="0EFCDB24" w:rsidP="58D55F9A">
      <w:pPr>
        <w:spacing w:line="276" w:lineRule="auto"/>
        <w:jc w:val="both"/>
        <w:rPr>
          <w:rFonts w:eastAsiaTheme="minorEastAsia" w:cstheme="minorHAnsi"/>
          <w:color w:val="000000" w:themeColor="text1"/>
        </w:rPr>
      </w:pPr>
      <w:r>
        <w:rPr>
          <w:color w:val="000000" w:themeColor="text1"/>
        </w:rPr>
        <w:t>« </w:t>
      </w:r>
      <w:r>
        <w:rPr>
          <w:b/>
          <w:color w:val="000000" w:themeColor="text1"/>
        </w:rPr>
        <w:t>Collaborateur </w:t>
      </w:r>
      <w:r>
        <w:rPr>
          <w:color w:val="000000" w:themeColor="text1"/>
        </w:rPr>
        <w:t xml:space="preserve">» désigne une organisation qui n’est pas signataire de l’Entente de projet et qui ne demande pas de contribution de contrepartie de la part de SOC, mais (1) qui est incluse dans un plan de travail de projet et responsable des activités de projet décrites dans une proposition de projet ou (2) qui apporte une contribution en nature sans contribution de contrepartie à un projet qui permet l’achèvement des activités du projet. Tous les collaborateurs doivent soumettre une lettre de collaboration sous la forme prescrite par SOC pour être acceptés en tant que tels. </w:t>
      </w:r>
    </w:p>
    <w:p w14:paraId="2E9AD9E9" w14:textId="4723529D" w:rsidR="0EFCDB24" w:rsidRPr="00573285" w:rsidRDefault="0EFCDB24" w:rsidP="58D55F9A">
      <w:pPr>
        <w:spacing w:line="276" w:lineRule="auto"/>
        <w:jc w:val="both"/>
        <w:rPr>
          <w:rFonts w:eastAsiaTheme="minorEastAsia" w:cstheme="minorHAnsi"/>
          <w:color w:val="000000" w:themeColor="text1"/>
        </w:rPr>
      </w:pPr>
      <w:r>
        <w:rPr>
          <w:b/>
          <w:color w:val="000000" w:themeColor="text1"/>
        </w:rPr>
        <w:t>« Sous-traitant »</w:t>
      </w:r>
      <w:r>
        <w:rPr>
          <w:color w:val="000000" w:themeColor="text1"/>
        </w:rPr>
        <w:t xml:space="preserve"> désigne une organisation qui signe un accord distinct avec un partenaire pour effectuer une partie du travail du partenaire en vertu de l’Entente de projet. Un sous-traitant ne peut pas signer l’Entente de projet et il est généralement payé pour son travail par un partenaire. Un sous-traitant peut être un collaborateur.</w:t>
      </w:r>
    </w:p>
    <w:p w14:paraId="6B647676" w14:textId="1AF77035" w:rsidR="0EFCDB24" w:rsidRPr="00573285" w:rsidRDefault="0EFCDB24" w:rsidP="58D55F9A">
      <w:pPr>
        <w:spacing w:line="276" w:lineRule="auto"/>
        <w:jc w:val="both"/>
        <w:rPr>
          <w:rFonts w:eastAsiaTheme="minorEastAsia" w:cstheme="minorHAnsi"/>
          <w:color w:val="000000" w:themeColor="text1"/>
        </w:rPr>
      </w:pPr>
      <w:r>
        <w:rPr>
          <w:color w:val="000000" w:themeColor="text1"/>
        </w:rPr>
        <w:t>« </w:t>
      </w:r>
      <w:r>
        <w:rPr>
          <w:b/>
          <w:color w:val="000000" w:themeColor="text1"/>
        </w:rPr>
        <w:t>Bailleur de fonds </w:t>
      </w:r>
      <w:r>
        <w:rPr>
          <w:color w:val="000000" w:themeColor="text1"/>
        </w:rPr>
        <w:t>» désigne une organisation qui s’engage à fournir un financement sans contrepartie au projet et qui n’est pas signataire de l’Entente de projet.</w:t>
      </w:r>
    </w:p>
    <w:p w14:paraId="69914836" w14:textId="4CB978B7" w:rsidR="0EFCDB24" w:rsidRPr="00573285" w:rsidRDefault="0EFCDB24" w:rsidP="007D3CD5">
      <w:pPr>
        <w:pStyle w:val="Titre1"/>
        <w:numPr>
          <w:ilvl w:val="0"/>
          <w:numId w:val="0"/>
        </w:numPr>
        <w:rPr>
          <w:rFonts w:eastAsiaTheme="minorEastAsia" w:cstheme="minorHAnsi"/>
          <w:szCs w:val="22"/>
        </w:rPr>
      </w:pPr>
      <w:bookmarkStart w:id="1" w:name="_“Industry_Investing_Organizations”,"/>
      <w:bookmarkEnd w:id="1"/>
      <w:r>
        <w:rPr>
          <w:b/>
        </w:rPr>
        <w:t>«  Organisations investisseuses de l’industrie »</w:t>
      </w:r>
      <w:r>
        <w:t>, tel que défini par le gouvernement, désigne les entités menant des activités au Canada dont les contributions à des coûts admissibles sont admissibles à titre de fonds de contrepartie de l’industrie, y compris (a) les organismes à but lucratif; (b) les organismes à but non lucratif qui facilitent et financent la recherche et le développement au nom de l’écosystème et dont le financement et/ou les revenus proviennent principalement d’organismes du secteur privé ou de l’industrie; (c) les sociétés d’État non fédérales dont le financement provient d’activités commerciales; (d) les organisations autochtones.</w:t>
      </w:r>
    </w:p>
    <w:p w14:paraId="2B237650" w14:textId="7CF7DA1C" w:rsidR="0EFCDB24" w:rsidRPr="00573285" w:rsidRDefault="0EFCDB24" w:rsidP="007D3CD5">
      <w:pPr>
        <w:pStyle w:val="Titre1"/>
        <w:numPr>
          <w:ilvl w:val="0"/>
          <w:numId w:val="0"/>
        </w:numPr>
        <w:rPr>
          <w:rFonts w:eastAsiaTheme="minorEastAsia" w:cstheme="minorHAnsi"/>
          <w:szCs w:val="22"/>
        </w:rPr>
      </w:pPr>
      <w:bookmarkStart w:id="2" w:name="_“Non-Investing_Contributing_Organiz"/>
      <w:bookmarkEnd w:id="2"/>
      <w:r>
        <w:rPr>
          <w:b/>
        </w:rPr>
        <w:t>« Organisations contributrices non investisseuses »</w:t>
      </w:r>
      <w:r>
        <w:t>, tel que défini par le gouvernement, désigne les entités dont les contributions ne sont pas admissibles en tant que fonds de contrepartie de l’industrie : (a) les organismes à but non lucratif qui ne relèvent pas de la portée des organisations apportant une contribution de contrepartie de l’industrie; (b) les sociétés d’État fédérales; (c) les établissements d’enseignement postsecondaire; (d) les sources des gouvernements fédéral, provinciaux et territoriaux ou municipaux.</w:t>
      </w:r>
    </w:p>
    <w:p w14:paraId="1AB2F486" w14:textId="0412A46D" w:rsidR="00CE6335" w:rsidRPr="00573285" w:rsidRDefault="49162AAE" w:rsidP="007D3CD5">
      <w:pPr>
        <w:pStyle w:val="Titre1"/>
        <w:numPr>
          <w:ilvl w:val="0"/>
          <w:numId w:val="0"/>
        </w:numPr>
        <w:rPr>
          <w:rFonts w:eastAsiaTheme="minorEastAsia" w:cstheme="minorHAnsi"/>
          <w:b/>
          <w:szCs w:val="22"/>
        </w:rPr>
      </w:pPr>
      <w:r>
        <w:rPr>
          <w:b/>
        </w:rPr>
        <w:t xml:space="preserve"> PARTIE 2 - INFORMATIONS CLÉS DU PROJET</w:t>
      </w:r>
    </w:p>
    <w:tbl>
      <w:tblPr>
        <w:tblStyle w:val="Grilledutableau"/>
        <w:tblW w:w="9345" w:type="dxa"/>
        <w:tblLayout w:type="fixed"/>
        <w:tblLook w:val="04A0" w:firstRow="1" w:lastRow="0" w:firstColumn="1" w:lastColumn="0" w:noHBand="0" w:noVBand="1"/>
      </w:tblPr>
      <w:tblGrid>
        <w:gridCol w:w="3540"/>
        <w:gridCol w:w="5805"/>
      </w:tblGrid>
      <w:tr w:rsidR="006A5821" w:rsidRPr="00573285" w14:paraId="69E5DBB4" w14:textId="77777777" w:rsidTr="58D55F9A">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12B85356" w14:textId="77777777" w:rsidR="00407F85" w:rsidRPr="00573285" w:rsidRDefault="006A5821" w:rsidP="58D55F9A">
            <w:pPr>
              <w:jc w:val="both"/>
              <w:rPr>
                <w:rFonts w:eastAsiaTheme="minorEastAsia" w:cstheme="minorHAnsi"/>
                <w:b/>
                <w:bCs/>
              </w:rPr>
            </w:pPr>
            <w:r>
              <w:rPr>
                <w:b/>
              </w:rPr>
              <w:t xml:space="preserve">Titre du projet </w:t>
            </w:r>
          </w:p>
          <w:p w14:paraId="4C52D146" w14:textId="6EEBA534" w:rsidR="006A5821" w:rsidRPr="00573285" w:rsidRDefault="252A9766" w:rsidP="58D55F9A">
            <w:pPr>
              <w:jc w:val="both"/>
              <w:rPr>
                <w:rFonts w:eastAsiaTheme="minorEastAsia" w:cstheme="minorHAnsi"/>
                <w:color w:val="000000" w:themeColor="text1"/>
              </w:rPr>
            </w:pPr>
            <w:r>
              <w:rPr>
                <w:color w:val="000000" w:themeColor="text1"/>
              </w:rPr>
              <w:t>Le nom de votre projet doit être facile à comprendre et ne pas dépasser 5 mots.</w:t>
            </w:r>
          </w:p>
        </w:tc>
        <w:tc>
          <w:tcPr>
            <w:tcW w:w="58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3344DF" w14:textId="77777777" w:rsidR="006A5821" w:rsidRPr="00573285" w:rsidRDefault="006A5821" w:rsidP="58D55F9A">
            <w:pPr>
              <w:spacing w:line="257" w:lineRule="auto"/>
              <w:rPr>
                <w:rFonts w:eastAsiaTheme="minorEastAsia" w:cstheme="minorHAnsi"/>
              </w:rPr>
            </w:pPr>
            <w:r>
              <w:t xml:space="preserve"> </w:t>
            </w:r>
          </w:p>
        </w:tc>
      </w:tr>
      <w:tr w:rsidR="006A5821" w:rsidRPr="00573285" w14:paraId="62CD88FB" w14:textId="77777777" w:rsidTr="58D55F9A">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322A672D" w14:textId="7398203C" w:rsidR="006A5821" w:rsidRPr="00573285" w:rsidRDefault="006A5821" w:rsidP="58D55F9A">
            <w:pPr>
              <w:spacing w:line="257" w:lineRule="auto"/>
              <w:rPr>
                <w:rFonts w:eastAsiaTheme="minorEastAsia" w:cstheme="minorHAnsi"/>
                <w:b/>
                <w:bCs/>
              </w:rPr>
            </w:pPr>
            <w:r>
              <w:rPr>
                <w:b/>
              </w:rPr>
              <w:t xml:space="preserve">Date de début du projet </w:t>
            </w:r>
          </w:p>
        </w:tc>
        <w:tc>
          <w:tcPr>
            <w:tcW w:w="58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C4FA92" w14:textId="72AACE6A" w:rsidR="006A5821" w:rsidRPr="00573285" w:rsidRDefault="0272B4F3" w:rsidP="58D55F9A">
            <w:pPr>
              <w:spacing w:line="257" w:lineRule="auto"/>
              <w:rPr>
                <w:rFonts w:eastAsiaTheme="minorEastAsia" w:cstheme="minorHAnsi"/>
              </w:rPr>
            </w:pPr>
            <w:r>
              <w:t>Année/mois/jour</w:t>
            </w:r>
          </w:p>
        </w:tc>
      </w:tr>
      <w:tr w:rsidR="006A5821" w:rsidRPr="00573285" w14:paraId="58337974" w14:textId="77777777" w:rsidTr="58D55F9A">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020CEC24" w14:textId="77777777" w:rsidR="006A5821" w:rsidRPr="00573285" w:rsidRDefault="006A5821" w:rsidP="58D55F9A">
            <w:pPr>
              <w:spacing w:line="257" w:lineRule="auto"/>
              <w:rPr>
                <w:rFonts w:eastAsiaTheme="minorEastAsia" w:cstheme="minorHAnsi"/>
                <w:b/>
                <w:bCs/>
              </w:rPr>
            </w:pPr>
            <w:r>
              <w:rPr>
                <w:b/>
              </w:rPr>
              <w:t>Durée du projet</w:t>
            </w:r>
          </w:p>
        </w:tc>
        <w:tc>
          <w:tcPr>
            <w:tcW w:w="58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CBC438" w14:textId="77777777" w:rsidR="006A5821" w:rsidRPr="00573285" w:rsidRDefault="006A5821" w:rsidP="58D55F9A">
            <w:pPr>
              <w:spacing w:line="257" w:lineRule="auto"/>
              <w:rPr>
                <w:rFonts w:eastAsiaTheme="minorEastAsia" w:cstheme="minorHAnsi"/>
              </w:rPr>
            </w:pPr>
            <w:r>
              <w:t xml:space="preserve"> </w:t>
            </w:r>
          </w:p>
        </w:tc>
      </w:tr>
      <w:tr w:rsidR="006A5821" w:rsidRPr="00573285" w14:paraId="0F7B8EA0" w14:textId="77777777" w:rsidTr="58D55F9A">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765D6FB7" w14:textId="77777777" w:rsidR="00407F85" w:rsidRPr="00573285" w:rsidRDefault="006A5821" w:rsidP="58D55F9A">
            <w:pPr>
              <w:jc w:val="both"/>
              <w:rPr>
                <w:rFonts w:eastAsiaTheme="minorEastAsia" w:cstheme="minorHAnsi"/>
                <w:b/>
                <w:bCs/>
              </w:rPr>
            </w:pPr>
            <w:r>
              <w:rPr>
                <w:b/>
              </w:rPr>
              <w:lastRenderedPageBreak/>
              <w:t xml:space="preserve">Date de fin du projet </w:t>
            </w:r>
          </w:p>
          <w:p w14:paraId="49C73134" w14:textId="3D776294" w:rsidR="006A5821" w:rsidRPr="00573285" w:rsidRDefault="006A5821" w:rsidP="58D55F9A">
            <w:pPr>
              <w:jc w:val="both"/>
              <w:rPr>
                <w:rFonts w:eastAsiaTheme="minorEastAsia" w:cstheme="minorHAnsi"/>
                <w:color w:val="000000" w:themeColor="text1"/>
              </w:rPr>
            </w:pPr>
            <w:r>
              <w:rPr>
                <w:color w:val="000000" w:themeColor="text1"/>
              </w:rPr>
              <w:t>La date de fin du projet ne doit pas dépasser la date de fin du financement, soit le 31 octobre 2027.</w:t>
            </w:r>
          </w:p>
        </w:tc>
        <w:tc>
          <w:tcPr>
            <w:tcW w:w="58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B77E77" w14:textId="67C30E24" w:rsidR="006A5821" w:rsidRPr="00573285" w:rsidRDefault="006A5821" w:rsidP="58D55F9A">
            <w:pPr>
              <w:spacing w:line="257" w:lineRule="auto"/>
              <w:rPr>
                <w:rFonts w:eastAsiaTheme="minorEastAsia" w:cstheme="minorHAnsi"/>
              </w:rPr>
            </w:pPr>
            <w:r>
              <w:t xml:space="preserve"> Année/mois/jour</w:t>
            </w:r>
          </w:p>
        </w:tc>
      </w:tr>
      <w:tr w:rsidR="006A5821" w:rsidRPr="00573285" w14:paraId="1FB80139" w14:textId="77777777" w:rsidTr="58D55F9A">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121B391D" w14:textId="77777777" w:rsidR="006A5821" w:rsidRPr="00573285" w:rsidRDefault="006A5821" w:rsidP="58D55F9A">
            <w:pPr>
              <w:jc w:val="both"/>
              <w:rPr>
                <w:rFonts w:eastAsiaTheme="minorEastAsia" w:cstheme="minorHAnsi"/>
                <w:b/>
                <w:bCs/>
                <w:color w:val="000000" w:themeColor="text1"/>
              </w:rPr>
            </w:pPr>
            <w:r>
              <w:rPr>
                <w:b/>
                <w:color w:val="000000" w:themeColor="text1"/>
              </w:rPr>
              <w:t xml:space="preserve">Emplacement du projet </w:t>
            </w:r>
          </w:p>
          <w:p w14:paraId="396ACEB9" w14:textId="5C594280" w:rsidR="006A5821" w:rsidRPr="00573285" w:rsidRDefault="006A5821" w:rsidP="58D55F9A">
            <w:pPr>
              <w:spacing w:line="257" w:lineRule="auto"/>
              <w:rPr>
                <w:rFonts w:eastAsiaTheme="minorEastAsia" w:cstheme="minorHAnsi"/>
                <w:b/>
                <w:bCs/>
              </w:rPr>
            </w:pPr>
            <w:r>
              <w:rPr>
                <w:color w:val="000000" w:themeColor="text1"/>
              </w:rPr>
              <w:t>Ville, province/territoire</w:t>
            </w:r>
          </w:p>
        </w:tc>
        <w:tc>
          <w:tcPr>
            <w:tcW w:w="58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896A18" w14:textId="77777777" w:rsidR="006A5821" w:rsidRPr="00573285" w:rsidRDefault="006A5821" w:rsidP="58D55F9A">
            <w:pPr>
              <w:spacing w:line="257" w:lineRule="auto"/>
              <w:rPr>
                <w:rFonts w:eastAsiaTheme="minorEastAsia" w:cstheme="minorHAnsi"/>
              </w:rPr>
            </w:pPr>
          </w:p>
        </w:tc>
      </w:tr>
      <w:tr w:rsidR="006A5821" w:rsidRPr="00573285" w14:paraId="1F12ACD0" w14:textId="77777777" w:rsidTr="58D55F9A">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1E595A16" w14:textId="77777777" w:rsidR="00407F85" w:rsidRPr="00573285" w:rsidRDefault="006A5821" w:rsidP="58D55F9A">
            <w:pPr>
              <w:spacing w:line="257" w:lineRule="auto"/>
              <w:rPr>
                <w:rFonts w:eastAsiaTheme="minorEastAsia" w:cstheme="minorHAnsi"/>
                <w:b/>
                <w:bCs/>
                <w:color w:val="000000" w:themeColor="text1"/>
              </w:rPr>
            </w:pPr>
            <w:r>
              <w:rPr>
                <w:b/>
                <w:color w:val="000000" w:themeColor="text1"/>
              </w:rPr>
              <w:t xml:space="preserve">Description du projet </w:t>
            </w:r>
          </w:p>
          <w:p w14:paraId="7113ADC3" w14:textId="0763E51E" w:rsidR="006A5821" w:rsidRPr="00573285" w:rsidRDefault="006A5821" w:rsidP="58D55F9A">
            <w:pPr>
              <w:spacing w:line="257" w:lineRule="auto"/>
              <w:rPr>
                <w:rFonts w:eastAsiaTheme="minorEastAsia" w:cstheme="minorHAnsi"/>
                <w:b/>
                <w:bCs/>
              </w:rPr>
            </w:pPr>
            <w:r>
              <w:rPr>
                <w:color w:val="000000" w:themeColor="text1"/>
              </w:rPr>
              <w:t>Doit contenir moins de 100 mots</w:t>
            </w:r>
          </w:p>
        </w:tc>
        <w:tc>
          <w:tcPr>
            <w:tcW w:w="58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FE0BAD" w14:textId="77777777" w:rsidR="006A5821" w:rsidRPr="00573285" w:rsidRDefault="006A5821" w:rsidP="58D55F9A">
            <w:pPr>
              <w:spacing w:line="257" w:lineRule="auto"/>
              <w:rPr>
                <w:rFonts w:eastAsiaTheme="minorEastAsia" w:cstheme="minorHAnsi"/>
              </w:rPr>
            </w:pPr>
          </w:p>
        </w:tc>
      </w:tr>
    </w:tbl>
    <w:p w14:paraId="3E4CC205" w14:textId="0467D0B1" w:rsidR="00453AB9" w:rsidRPr="00573285" w:rsidRDefault="00453AB9" w:rsidP="00453AB9">
      <w:pPr>
        <w:spacing w:after="0" w:line="240" w:lineRule="auto"/>
        <w:ind w:left="-20" w:right="-20"/>
        <w:rPr>
          <w:rFonts w:eastAsiaTheme="minorEastAsia" w:cstheme="minorHAnsi"/>
          <w:i/>
          <w:iCs/>
        </w:rPr>
      </w:pPr>
      <w:r>
        <w:rPr>
          <w:i/>
        </w:rPr>
        <w:t>*Pour tous les partenaires et collaborateurs : Types d’organisation (Peut également être mentionné pour les autres partenaires et/ou collaborateurs) : Organisme à but lucratif – Petit (0 à 99 employés); Organisme à but lucratif – Moyen (100 à 499 employés); Organisme À but lucratif – Grand (plus de 500 employés); Établissement postsecondaire; Institution de recherche; Organisme à but non lucratif; Gouvernement provincial; Gouvernement provincial (société d’État); Gouvernement fédéral (société d’État); Autre gouvernement fédéral; Organisation autochtone</w:t>
      </w:r>
    </w:p>
    <w:p w14:paraId="2E1DCC23" w14:textId="37F8C52E" w:rsidR="00A86698" w:rsidRPr="00573285" w:rsidRDefault="00A86698" w:rsidP="007D3CD5">
      <w:pPr>
        <w:pStyle w:val="Titre1"/>
        <w:numPr>
          <w:ilvl w:val="0"/>
          <w:numId w:val="0"/>
        </w:numPr>
        <w:rPr>
          <w:rFonts w:eastAsiaTheme="minorEastAsia" w:cstheme="minorHAnsi"/>
          <w:b/>
          <w:szCs w:val="22"/>
        </w:rPr>
      </w:pPr>
      <w:r>
        <w:rPr>
          <w:b/>
        </w:rPr>
        <w:t>PARTIE 3 - ÉQUIPE DU PROJET</w:t>
      </w:r>
    </w:p>
    <w:p w14:paraId="72533BDF" w14:textId="184F3214" w:rsidR="007D3CD5" w:rsidRPr="00573285" w:rsidRDefault="007D3CD5" w:rsidP="007D3CD5">
      <w:pPr>
        <w:rPr>
          <w:rFonts w:cstheme="minorHAnsi"/>
        </w:rPr>
      </w:pPr>
      <w:r>
        <w:rPr>
          <w:noProof/>
        </w:rPr>
        <mc:AlternateContent>
          <mc:Choice Requires="wps">
            <w:drawing>
              <wp:inline distT="0" distB="0" distL="0" distR="0" wp14:anchorId="3140F505" wp14:editId="44E9D655">
                <wp:extent cx="5943600" cy="902970"/>
                <wp:effectExtent l="19050" t="19050" r="19050" b="11430"/>
                <wp:docPr id="1001220894" name="Rectangle: Rounded Corners 1"/>
                <wp:cNvGraphicFramePr/>
                <a:graphic xmlns:a="http://schemas.openxmlformats.org/drawingml/2006/main">
                  <a:graphicData uri="http://schemas.microsoft.com/office/word/2010/wordprocessingShape">
                    <wps:wsp>
                      <wps:cNvSpPr/>
                      <wps:spPr>
                        <a:xfrm>
                          <a:off x="0" y="0"/>
                          <a:ext cx="5943600" cy="902970"/>
                        </a:xfrm>
                        <a:prstGeom prst="rect">
                          <a:avLst/>
                        </a:prstGeom>
                        <a:noFill/>
                        <a:ln w="28575">
                          <a:solidFill>
                            <a:srgbClr val="13C0DD"/>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E2CD0B2" w14:textId="3732C73A" w:rsidR="007D3CD5" w:rsidRPr="00573285" w:rsidRDefault="007D3CD5" w:rsidP="007D3CD5">
                            <w:pPr>
                              <w:autoSpaceDE w:val="0"/>
                              <w:autoSpaceDN w:val="0"/>
                              <w:adjustRightInd w:val="0"/>
                              <w:spacing w:after="0" w:line="240" w:lineRule="auto"/>
                              <w:rPr>
                                <w:rFonts w:ascii="FranklinGothicURW-Boo" w:hAnsi="FranklinGothicURW-Boo" w:cs="FranklinGothicURW-Boo"/>
                                <w:b/>
                                <w:bCs/>
                                <w:color w:val="13C0DD"/>
                                <w:sz w:val="18"/>
                                <w:szCs w:val="18"/>
                              </w:rPr>
                            </w:pPr>
                            <w:r>
                              <w:rPr>
                                <w:rFonts w:ascii="FranklinGothicURW-Boo" w:hAnsi="FranklinGothicURW-Boo"/>
                                <w:b/>
                                <w:color w:val="13C0DD"/>
                                <w:sz w:val="18"/>
                              </w:rPr>
                              <w:t xml:space="preserve">Les projets doivent démontrer qu’ils sont collaboratifs en incluant au moins deux (2) </w:t>
                            </w:r>
                            <w:hyperlink r:id="rId19" w:anchor="_" w:history="1">
                              <w:r>
                                <w:rPr>
                                  <w:rStyle w:val="Lienhypertexte"/>
                                  <w:rFonts w:ascii="FranklinGothicURW-Boo" w:hAnsi="FranklinGothicURW-Boo"/>
                                  <w:b/>
                                  <w:color w:val="13C0DD"/>
                                  <w:sz w:val="18"/>
                                </w:rPr>
                                <w:t>organisations investisseuses de l’industrie</w:t>
                              </w:r>
                            </w:hyperlink>
                            <w:r>
                              <w:rPr>
                                <w:rFonts w:ascii="FranklinGothicURW-Boo" w:hAnsi="FranklinGothicURW-Boo"/>
                                <w:b/>
                                <w:color w:val="13C0DD"/>
                                <w:sz w:val="18"/>
                              </w:rPr>
                              <w:t>. Un maximum de 80 % des contributions de contrepartie de l’industrie (en espèces ou en nature) proviendra d’un participant au projet; les 20 % restants doivent provenir d’une contribution en espèces et/ou en nature de participants au projet supplémentaires. Cela signifie que tous les projets doivent comporter au moins deux (2) participants signataires de l’Entente de projet.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140F505" id="Rectangle: Rounded Corners 1" o:spid="_x0000_s1026" style="width:468pt;height:7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" filled="f" strokecolor="#13c0dd" strokeweight="2.25pt">
                <v:textbox>
                  <w:txbxContent>
                    <w:p w14:paraId="7E2CD0B2" w14:textId="3732C73A" w:rsidR="007D3CD5" w:rsidRPr="00573285" w:rsidRDefault="007D3CD5" w:rsidP="007D3CD5">
                      <w:pPr>
                        <w:autoSpaceDE w:val="0"/>
                        <w:autoSpaceDN w:val="0"/>
                        <w:adjustRightInd w:val="0"/>
                        <w:spacing w:after="0" w:line="240" w:lineRule="auto"/>
                        <w:rPr>
                          <w:rFonts w:ascii="FranklinGothicURW-Boo" w:hAnsi="FranklinGothicURW-Boo" w:cs="FranklinGothicURW-Boo"/>
                          <w:b/>
                          <w:bCs/>
                          <w:color w:val="13C0DD"/>
                          <w:sz w:val="18"/>
                          <w:szCs w:val="18"/>
                        </w:rPr>
                      </w:pPr>
                      <w:r>
                        <w:rPr>
                          <w:rFonts w:ascii="FranklinGothicURW-Boo" w:hAnsi="FranklinGothicURW-Boo"/>
                          <w:b/>
                          <w:color w:val="13C0DD"/>
                          <w:sz w:val="18"/>
                        </w:rPr>
                        <w:t xml:space="preserve">Les projets doivent démontrer qu’ils sont collaboratifs en incluant au moins deux (2) </w:t>
                      </w:r>
                      <w:hyperlink r:id="rId20" w:anchor="_" w:history="1">
                        <w:r>
                          <w:rPr>
                            <w:rStyle w:val="Lienhypertexte"/>
                            <w:rFonts w:ascii="FranklinGothicURW-Boo" w:hAnsi="FranklinGothicURW-Boo"/>
                            <w:b/>
                            <w:color w:val="13C0DD"/>
                            <w:sz w:val="18"/>
                          </w:rPr>
                          <w:t>organisations investisseuses de l’industrie</w:t>
                        </w:r>
                      </w:hyperlink>
                      <w:r>
                        <w:rPr>
                          <w:rFonts w:ascii="FranklinGothicURW-Boo" w:hAnsi="FranklinGothicURW-Boo"/>
                          <w:b/>
                          <w:color w:val="13C0DD"/>
                          <w:sz w:val="18"/>
                        </w:rPr>
                        <w:t>. Un maximum de 80 % des contributions de contrepartie de l’industrie (en espèces ou en nature) proviendra d’un participant au projet; les 20 % restants doivent provenir d’une contribution en espèces et/ou en nature de participants au projet supplémentaires. Cela signifie que tous les projets doivent comporter au moins deux (2) participants signataires de l’Entente de projet.</w:t>
                      </w:r>
                    </w:p>
                  </w:txbxContent>
                </v:textbox>
                <w10:anchorlock/>
              </v:rect>
            </w:pict>
          </mc:Fallback>
        </mc:AlternateContent>
      </w:r>
    </w:p>
    <w:tbl>
      <w:tblPr>
        <w:tblStyle w:val="Grilledutableau"/>
        <w:tblW w:w="9345" w:type="dxa"/>
        <w:tblLayout w:type="fixed"/>
        <w:tblLook w:val="04A0" w:firstRow="1" w:lastRow="0" w:firstColumn="1" w:lastColumn="0" w:noHBand="0" w:noVBand="1"/>
      </w:tblPr>
      <w:tblGrid>
        <w:gridCol w:w="3540"/>
        <w:gridCol w:w="5805"/>
      </w:tblGrid>
      <w:tr w:rsidR="73FCB349" w:rsidRPr="00573285" w14:paraId="30ADFA16" w14:textId="77777777" w:rsidTr="58D55F9A">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0D4F7339" w14:textId="1B264F11" w:rsidR="73FCB349" w:rsidRPr="00573285" w:rsidRDefault="0058554A" w:rsidP="58D55F9A">
            <w:pPr>
              <w:spacing w:line="257" w:lineRule="auto"/>
              <w:rPr>
                <w:rFonts w:eastAsiaTheme="minorEastAsia" w:cstheme="minorHAnsi"/>
                <w:b/>
                <w:bCs/>
              </w:rPr>
            </w:pPr>
            <w:r>
              <w:br w:type="page"/>
            </w:r>
            <w:r>
              <w:rPr>
                <w:b/>
              </w:rPr>
              <w:t>Nom de l’organisation du partenaire principal</w:t>
            </w:r>
          </w:p>
        </w:tc>
        <w:tc>
          <w:tcPr>
            <w:tcW w:w="58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9FD564" w14:textId="24EC7BE5" w:rsidR="73FCB349" w:rsidRPr="00573285" w:rsidRDefault="6821BBBF" w:rsidP="58D55F9A">
            <w:pPr>
              <w:spacing w:line="257" w:lineRule="auto"/>
              <w:rPr>
                <w:rFonts w:eastAsiaTheme="minorEastAsia" w:cstheme="minorHAnsi"/>
              </w:rPr>
            </w:pPr>
            <w:r>
              <w:t xml:space="preserve"> </w:t>
            </w:r>
          </w:p>
        </w:tc>
      </w:tr>
      <w:tr w:rsidR="73FCB349" w:rsidRPr="00573285" w14:paraId="1AE5E5C0" w14:textId="77777777" w:rsidTr="58D55F9A">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0F05B938" w14:textId="11554018" w:rsidR="73FCB349" w:rsidRPr="00573285" w:rsidRDefault="6821BBBF" w:rsidP="58D55F9A">
            <w:pPr>
              <w:spacing w:line="257" w:lineRule="auto"/>
              <w:rPr>
                <w:rFonts w:eastAsiaTheme="minorEastAsia" w:cstheme="minorHAnsi"/>
                <w:b/>
                <w:bCs/>
              </w:rPr>
            </w:pPr>
            <w:r>
              <w:rPr>
                <w:b/>
              </w:rPr>
              <w:t>Nom de la personne-ressource du partenaire principal</w:t>
            </w:r>
          </w:p>
        </w:tc>
        <w:tc>
          <w:tcPr>
            <w:tcW w:w="58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8C3092" w14:textId="0FFAF972" w:rsidR="73FCB349" w:rsidRPr="00573285" w:rsidRDefault="6821BBBF" w:rsidP="58D55F9A">
            <w:pPr>
              <w:spacing w:line="257" w:lineRule="auto"/>
              <w:rPr>
                <w:rFonts w:eastAsiaTheme="minorEastAsia" w:cstheme="minorHAnsi"/>
              </w:rPr>
            </w:pPr>
            <w:r>
              <w:t xml:space="preserve"> </w:t>
            </w:r>
          </w:p>
        </w:tc>
      </w:tr>
      <w:tr w:rsidR="00927203" w:rsidRPr="00573285" w14:paraId="287E8535" w14:textId="77777777" w:rsidTr="00E539F3">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014AD282" w14:textId="72BBAA73" w:rsidR="00927203" w:rsidRPr="00573285" w:rsidRDefault="00927203" w:rsidP="00927203">
            <w:pPr>
              <w:textAlignment w:val="baseline"/>
              <w:rPr>
                <w:rFonts w:eastAsia="Times New Roman" w:cstheme="minorHAnsi"/>
                <w:b/>
                <w:bCs/>
                <w:color w:val="000000"/>
              </w:rPr>
            </w:pPr>
            <w:r>
              <w:rPr>
                <w:b/>
              </w:rPr>
              <w:t>Courriel de la personne-ressource du partenaire principal</w:t>
            </w:r>
          </w:p>
        </w:tc>
        <w:tc>
          <w:tcPr>
            <w:tcW w:w="5805" w:type="dxa"/>
            <w:tcBorders>
              <w:top w:val="single" w:sz="8" w:space="0" w:color="auto"/>
              <w:left w:val="single" w:sz="8" w:space="0" w:color="auto"/>
              <w:bottom w:val="single" w:sz="8" w:space="0" w:color="auto"/>
              <w:right w:val="single" w:sz="8" w:space="0" w:color="auto"/>
            </w:tcBorders>
            <w:tcMar>
              <w:left w:w="108" w:type="dxa"/>
              <w:right w:w="108" w:type="dxa"/>
            </w:tcMar>
          </w:tcPr>
          <w:p w14:paraId="2E7A64EC" w14:textId="77777777" w:rsidR="00927203" w:rsidRPr="00573285" w:rsidRDefault="00927203" w:rsidP="00927203">
            <w:pPr>
              <w:spacing w:line="257" w:lineRule="auto"/>
              <w:rPr>
                <w:rFonts w:eastAsia="Times New Roman" w:cstheme="minorHAnsi"/>
                <w:color w:val="000000"/>
                <w:lang w:val="en-CA" w:eastAsia="en-CA"/>
              </w:rPr>
            </w:pPr>
          </w:p>
        </w:tc>
      </w:tr>
      <w:tr w:rsidR="00927203" w:rsidRPr="00573285" w14:paraId="311A6C3F" w14:textId="77777777" w:rsidTr="00E539F3">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0F8A4B05" w14:textId="5DAFA528" w:rsidR="00927203" w:rsidRPr="00573285" w:rsidRDefault="00927203" w:rsidP="00927203">
            <w:pPr>
              <w:textAlignment w:val="baseline"/>
              <w:rPr>
                <w:rFonts w:eastAsiaTheme="minorEastAsia" w:cstheme="minorHAnsi"/>
                <w:b/>
                <w:bCs/>
              </w:rPr>
            </w:pPr>
            <w:r>
              <w:rPr>
                <w:b/>
              </w:rPr>
              <w:t>Site Web du partenaire principal</w:t>
            </w:r>
          </w:p>
        </w:tc>
        <w:tc>
          <w:tcPr>
            <w:tcW w:w="5805" w:type="dxa"/>
            <w:tcBorders>
              <w:top w:val="single" w:sz="8" w:space="0" w:color="auto"/>
              <w:left w:val="single" w:sz="8" w:space="0" w:color="auto"/>
              <w:bottom w:val="single" w:sz="8" w:space="0" w:color="auto"/>
              <w:right w:val="single" w:sz="8" w:space="0" w:color="auto"/>
            </w:tcBorders>
            <w:tcMar>
              <w:left w:w="108" w:type="dxa"/>
              <w:right w:w="108" w:type="dxa"/>
            </w:tcMar>
          </w:tcPr>
          <w:p w14:paraId="476CB9A3" w14:textId="77777777" w:rsidR="00927203" w:rsidRPr="00573285" w:rsidRDefault="00927203" w:rsidP="00927203">
            <w:pPr>
              <w:spacing w:line="257" w:lineRule="auto"/>
              <w:rPr>
                <w:rFonts w:eastAsia="Times New Roman" w:cstheme="minorHAnsi"/>
                <w:color w:val="000000"/>
                <w:lang w:val="en-CA" w:eastAsia="en-CA"/>
              </w:rPr>
            </w:pPr>
          </w:p>
        </w:tc>
      </w:tr>
      <w:tr w:rsidR="00927203" w:rsidRPr="00573285" w14:paraId="7935F0B4" w14:textId="77777777" w:rsidTr="00E539F3">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2C407D17" w14:textId="365FCB18" w:rsidR="00927203" w:rsidRPr="00573285" w:rsidRDefault="00927203" w:rsidP="00927203">
            <w:pPr>
              <w:textAlignment w:val="baseline"/>
              <w:rPr>
                <w:rFonts w:eastAsiaTheme="minorEastAsia" w:cstheme="minorHAnsi"/>
                <w:b/>
                <w:bCs/>
              </w:rPr>
            </w:pPr>
            <w:r>
              <w:rPr>
                <w:b/>
              </w:rPr>
              <w:t>Type d’organisation*</w:t>
            </w:r>
          </w:p>
        </w:tc>
        <w:tc>
          <w:tcPr>
            <w:tcW w:w="5805" w:type="dxa"/>
            <w:tcBorders>
              <w:top w:val="single" w:sz="8" w:space="0" w:color="auto"/>
              <w:left w:val="single" w:sz="8" w:space="0" w:color="auto"/>
              <w:bottom w:val="single" w:sz="8" w:space="0" w:color="auto"/>
              <w:right w:val="single" w:sz="8" w:space="0" w:color="auto"/>
            </w:tcBorders>
            <w:tcMar>
              <w:left w:w="108" w:type="dxa"/>
              <w:right w:w="108" w:type="dxa"/>
            </w:tcMar>
          </w:tcPr>
          <w:p w14:paraId="410BB545" w14:textId="77777777" w:rsidR="00927203" w:rsidRPr="00573285" w:rsidRDefault="00927203" w:rsidP="00927203">
            <w:pPr>
              <w:spacing w:line="257" w:lineRule="auto"/>
              <w:rPr>
                <w:rFonts w:eastAsia="Times New Roman" w:cstheme="minorHAnsi"/>
                <w:color w:val="000000"/>
                <w:lang w:val="en-CA" w:eastAsia="en-CA"/>
              </w:rPr>
            </w:pPr>
          </w:p>
        </w:tc>
      </w:tr>
      <w:tr w:rsidR="00927203" w:rsidRPr="00573285" w14:paraId="2730E565" w14:textId="77777777" w:rsidTr="00E539F3">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545F4552" w14:textId="77777777" w:rsidR="00927203" w:rsidRPr="00AE2F22" w:rsidRDefault="00927203" w:rsidP="00927203">
            <w:pPr>
              <w:textAlignment w:val="baseline"/>
              <w:rPr>
                <w:rFonts w:eastAsia="Times New Roman" w:cstheme="minorHAnsi"/>
                <w:sz w:val="24"/>
                <w:szCs w:val="24"/>
              </w:rPr>
            </w:pPr>
            <w:r>
              <w:rPr>
                <w:b/>
                <w:color w:val="000000"/>
              </w:rPr>
              <w:t>Nom officiel </w:t>
            </w:r>
            <w:r>
              <w:rPr>
                <w:color w:val="000000"/>
              </w:rPr>
              <w:t> </w:t>
            </w:r>
          </w:p>
          <w:p w14:paraId="4B5F29D5" w14:textId="65F34F4D" w:rsidR="00927203" w:rsidRPr="00573285" w:rsidRDefault="00927203" w:rsidP="00927203">
            <w:pPr>
              <w:spacing w:line="257" w:lineRule="auto"/>
              <w:rPr>
                <w:rFonts w:eastAsiaTheme="minorEastAsia" w:cstheme="minorHAnsi"/>
                <w:b/>
                <w:bCs/>
              </w:rPr>
            </w:pPr>
            <w:r>
              <w:rPr>
                <w:i/>
                <w:color w:val="000000"/>
              </w:rPr>
              <w:t>(</w:t>
            </w:r>
            <w:proofErr w:type="gramStart"/>
            <w:r>
              <w:rPr>
                <w:i/>
                <w:color w:val="000000"/>
              </w:rPr>
              <w:t>faisant</w:t>
            </w:r>
            <w:proofErr w:type="gramEnd"/>
            <w:r>
              <w:rPr>
                <w:i/>
                <w:color w:val="000000"/>
              </w:rPr>
              <w:t xml:space="preserve"> affaire en tant que, si différent)</w:t>
            </w:r>
            <w:r>
              <w:rPr>
                <w:color w:val="000000"/>
              </w:rPr>
              <w:t> </w:t>
            </w:r>
          </w:p>
        </w:tc>
        <w:tc>
          <w:tcPr>
            <w:tcW w:w="5805" w:type="dxa"/>
            <w:tcBorders>
              <w:top w:val="single" w:sz="8" w:space="0" w:color="auto"/>
              <w:left w:val="single" w:sz="8" w:space="0" w:color="auto"/>
              <w:bottom w:val="single" w:sz="8" w:space="0" w:color="auto"/>
              <w:right w:val="single" w:sz="8" w:space="0" w:color="auto"/>
            </w:tcBorders>
            <w:tcMar>
              <w:left w:w="108" w:type="dxa"/>
              <w:right w:w="108" w:type="dxa"/>
            </w:tcMar>
          </w:tcPr>
          <w:p w14:paraId="1CD4B503" w14:textId="4236281F" w:rsidR="00927203" w:rsidRPr="00573285" w:rsidRDefault="00927203" w:rsidP="00927203">
            <w:pPr>
              <w:spacing w:line="257" w:lineRule="auto"/>
              <w:rPr>
                <w:rFonts w:eastAsiaTheme="minorEastAsia" w:cstheme="minorHAnsi"/>
              </w:rPr>
            </w:pPr>
            <w:r>
              <w:rPr>
                <w:color w:val="000000"/>
              </w:rPr>
              <w:t> </w:t>
            </w:r>
          </w:p>
        </w:tc>
      </w:tr>
      <w:tr w:rsidR="00927203" w:rsidRPr="00573285" w14:paraId="52661DF0" w14:textId="77777777" w:rsidTr="00E539F3">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1D975FE3" w14:textId="0C67CED8" w:rsidR="00927203" w:rsidRPr="00573285" w:rsidRDefault="00927203" w:rsidP="00927203">
            <w:pPr>
              <w:spacing w:line="257" w:lineRule="auto"/>
              <w:rPr>
                <w:rFonts w:eastAsiaTheme="minorEastAsia" w:cstheme="minorHAnsi"/>
                <w:b/>
                <w:bCs/>
              </w:rPr>
            </w:pPr>
            <w:r>
              <w:rPr>
                <w:b/>
              </w:rPr>
              <w:t>Province d’incorporation ou province principale des opérations du partenaire principal</w:t>
            </w:r>
          </w:p>
        </w:tc>
        <w:tc>
          <w:tcPr>
            <w:tcW w:w="5805" w:type="dxa"/>
            <w:tcBorders>
              <w:top w:val="single" w:sz="8" w:space="0" w:color="auto"/>
              <w:left w:val="single" w:sz="8" w:space="0" w:color="auto"/>
              <w:bottom w:val="single" w:sz="8" w:space="0" w:color="auto"/>
              <w:right w:val="single" w:sz="8" w:space="0" w:color="auto"/>
            </w:tcBorders>
            <w:tcMar>
              <w:left w:w="108" w:type="dxa"/>
              <w:right w:w="108" w:type="dxa"/>
            </w:tcMar>
          </w:tcPr>
          <w:p w14:paraId="10C6796B" w14:textId="6A5A8C80" w:rsidR="00927203" w:rsidRPr="00573285" w:rsidRDefault="00927203" w:rsidP="00927203">
            <w:pPr>
              <w:spacing w:line="257" w:lineRule="auto"/>
              <w:rPr>
                <w:rFonts w:eastAsiaTheme="minorEastAsia" w:cstheme="minorHAnsi"/>
              </w:rPr>
            </w:pPr>
            <w:r>
              <w:rPr>
                <w:color w:val="000000"/>
              </w:rPr>
              <w:t> </w:t>
            </w:r>
          </w:p>
        </w:tc>
      </w:tr>
      <w:tr w:rsidR="00927203" w:rsidRPr="00573285" w14:paraId="7B78BB67" w14:textId="77777777" w:rsidTr="00E539F3">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3469479A" w14:textId="2ECCF4C0" w:rsidR="00927203" w:rsidRPr="00573285" w:rsidRDefault="00927203" w:rsidP="00927203">
            <w:pPr>
              <w:spacing w:line="257" w:lineRule="auto"/>
              <w:rPr>
                <w:rFonts w:eastAsiaTheme="minorEastAsia" w:cstheme="minorHAnsi"/>
                <w:b/>
                <w:bCs/>
              </w:rPr>
            </w:pPr>
            <w:r>
              <w:rPr>
                <w:b/>
                <w:color w:val="000000"/>
              </w:rPr>
              <w:t>Type d’organisation*</w:t>
            </w:r>
            <w:r>
              <w:rPr>
                <w:color w:val="000000"/>
              </w:rPr>
              <w:t> </w:t>
            </w:r>
          </w:p>
        </w:tc>
        <w:tc>
          <w:tcPr>
            <w:tcW w:w="5805" w:type="dxa"/>
            <w:tcBorders>
              <w:top w:val="single" w:sz="8" w:space="0" w:color="auto"/>
              <w:left w:val="single" w:sz="8" w:space="0" w:color="auto"/>
              <w:bottom w:val="single" w:sz="8" w:space="0" w:color="auto"/>
              <w:right w:val="single" w:sz="8" w:space="0" w:color="auto"/>
            </w:tcBorders>
            <w:tcMar>
              <w:left w:w="108" w:type="dxa"/>
              <w:right w:w="108" w:type="dxa"/>
            </w:tcMar>
          </w:tcPr>
          <w:p w14:paraId="2B808011" w14:textId="3F6DA63D" w:rsidR="00927203" w:rsidRPr="00573285" w:rsidRDefault="00927203" w:rsidP="00927203">
            <w:pPr>
              <w:spacing w:line="257" w:lineRule="auto"/>
              <w:rPr>
                <w:rFonts w:eastAsiaTheme="minorEastAsia" w:cstheme="minorHAnsi"/>
              </w:rPr>
            </w:pPr>
            <w:r>
              <w:rPr>
                <w:color w:val="000000"/>
              </w:rPr>
              <w:t> </w:t>
            </w:r>
          </w:p>
        </w:tc>
      </w:tr>
      <w:tr w:rsidR="00927203" w:rsidRPr="00573285" w14:paraId="11A93DF6" w14:textId="77777777" w:rsidTr="00E539F3">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62587A35" w14:textId="77777777" w:rsidR="00927203" w:rsidRPr="00AE2F22" w:rsidRDefault="00927203" w:rsidP="00927203">
            <w:pPr>
              <w:textAlignment w:val="baseline"/>
              <w:rPr>
                <w:rFonts w:eastAsia="Times New Roman" w:cstheme="minorHAnsi"/>
                <w:sz w:val="24"/>
                <w:szCs w:val="24"/>
              </w:rPr>
            </w:pPr>
            <w:r>
              <w:rPr>
                <w:b/>
                <w:color w:val="000000"/>
              </w:rPr>
              <w:t>Structure de propriété</w:t>
            </w:r>
            <w:r>
              <w:rPr>
                <w:color w:val="000000"/>
              </w:rPr>
              <w:t> </w:t>
            </w:r>
          </w:p>
          <w:p w14:paraId="17E8F38E" w14:textId="7755264E" w:rsidR="00927203" w:rsidRPr="00573285" w:rsidRDefault="00927203" w:rsidP="00927203">
            <w:pPr>
              <w:spacing w:line="257" w:lineRule="auto"/>
              <w:rPr>
                <w:rFonts w:eastAsiaTheme="minorEastAsia" w:cstheme="minorHAnsi"/>
                <w:b/>
                <w:bCs/>
              </w:rPr>
            </w:pPr>
            <w:r>
              <w:rPr>
                <w:color w:val="000000"/>
              </w:rPr>
              <w:t>L’organisation est-elle une filiale?</w:t>
            </w:r>
            <w:r>
              <w:rPr>
                <w:i/>
                <w:color w:val="FF0000"/>
              </w:rPr>
              <w:t> </w:t>
            </w:r>
            <w:r>
              <w:rPr>
                <w:color w:val="FF0000"/>
              </w:rPr>
              <w:t> </w:t>
            </w:r>
          </w:p>
        </w:tc>
        <w:tc>
          <w:tcPr>
            <w:tcW w:w="5805" w:type="dxa"/>
            <w:tcBorders>
              <w:top w:val="single" w:sz="8" w:space="0" w:color="auto"/>
              <w:left w:val="single" w:sz="8" w:space="0" w:color="auto"/>
              <w:bottom w:val="single" w:sz="8" w:space="0" w:color="auto"/>
              <w:right w:val="single" w:sz="8" w:space="0" w:color="auto"/>
            </w:tcBorders>
            <w:tcMar>
              <w:left w:w="108" w:type="dxa"/>
              <w:right w:w="108" w:type="dxa"/>
            </w:tcMar>
          </w:tcPr>
          <w:p w14:paraId="5ED44D60" w14:textId="18AB837C" w:rsidR="00927203" w:rsidRPr="00573285" w:rsidRDefault="00927203" w:rsidP="00927203">
            <w:pPr>
              <w:spacing w:line="257" w:lineRule="auto"/>
              <w:rPr>
                <w:rFonts w:eastAsiaTheme="minorEastAsia" w:cstheme="minorHAnsi"/>
              </w:rPr>
            </w:pPr>
            <w:r>
              <w:rPr>
                <w:color w:val="000000"/>
              </w:rPr>
              <w:t>Oui ou Non (si oui, 1) quel est le nom de l’organisation mère, et 2) dans quelle juridiction et en vertu de quelle législation l’organisation mère est-elle enregistrée) </w:t>
            </w:r>
          </w:p>
        </w:tc>
      </w:tr>
      <w:tr w:rsidR="00927203" w:rsidRPr="00573285" w14:paraId="2511B67B" w14:textId="77777777" w:rsidTr="58D55F9A">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0FF2FB2E" w14:textId="77777777" w:rsidR="00927203" w:rsidRPr="00AE2F22" w:rsidRDefault="00927203" w:rsidP="00927203">
            <w:pPr>
              <w:textAlignment w:val="baseline"/>
              <w:rPr>
                <w:rFonts w:eastAsia="Times New Roman" w:cstheme="minorHAnsi"/>
                <w:sz w:val="24"/>
                <w:szCs w:val="24"/>
              </w:rPr>
            </w:pPr>
            <w:r>
              <w:rPr>
                <w:b/>
                <w:color w:val="000000"/>
              </w:rPr>
              <w:t>Description/Résumé </w:t>
            </w:r>
            <w:r>
              <w:rPr>
                <w:color w:val="000000"/>
              </w:rPr>
              <w:t> </w:t>
            </w:r>
          </w:p>
          <w:p w14:paraId="24BAB0EE" w14:textId="779AD8A4" w:rsidR="00927203" w:rsidRPr="00573285" w:rsidRDefault="00927203" w:rsidP="00927203">
            <w:pPr>
              <w:spacing w:line="257" w:lineRule="auto"/>
              <w:rPr>
                <w:rFonts w:eastAsiaTheme="minorEastAsia" w:cstheme="minorHAnsi"/>
                <w:b/>
                <w:bCs/>
              </w:rPr>
            </w:pPr>
            <w:r>
              <w:rPr>
                <w:i/>
                <w:color w:val="000000"/>
              </w:rPr>
              <w:t>(50 mots ou moins pour décrire l’organisation partenaire principale)</w:t>
            </w:r>
            <w:r>
              <w:rPr>
                <w:color w:val="000000"/>
              </w:rPr>
              <w:t> </w:t>
            </w:r>
          </w:p>
        </w:tc>
        <w:tc>
          <w:tcPr>
            <w:tcW w:w="58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225488" w14:textId="77777777" w:rsidR="00927203" w:rsidRPr="00573285" w:rsidRDefault="00927203" w:rsidP="00927203">
            <w:pPr>
              <w:spacing w:line="257" w:lineRule="auto"/>
              <w:rPr>
                <w:rFonts w:eastAsiaTheme="minorEastAsia" w:cstheme="minorHAnsi"/>
              </w:rPr>
            </w:pPr>
          </w:p>
        </w:tc>
      </w:tr>
      <w:tr w:rsidR="116A1C0B" w:rsidRPr="00573285" w14:paraId="233040D0" w14:textId="77777777" w:rsidTr="58D55F9A">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3D056B9F" w14:textId="47EB72E6" w:rsidR="6089E4B3" w:rsidRPr="00573285" w:rsidRDefault="73C14D11" w:rsidP="58D55F9A">
            <w:pPr>
              <w:rPr>
                <w:rFonts w:eastAsiaTheme="minorEastAsia" w:cstheme="minorHAnsi"/>
                <w:color w:val="000000" w:themeColor="text1"/>
              </w:rPr>
            </w:pPr>
            <w:r>
              <w:rPr>
                <w:b/>
              </w:rPr>
              <w:t>Membre diversifié?</w:t>
            </w:r>
            <w:r>
              <w:br/>
            </w:r>
            <w:r>
              <w:rPr>
                <w:color w:val="000000" w:themeColor="text1"/>
              </w:rPr>
              <w:t xml:space="preserve">Une organisation qui se concentre </w:t>
            </w:r>
            <w:r>
              <w:rPr>
                <w:color w:val="000000" w:themeColor="text1"/>
              </w:rPr>
              <w:lastRenderedPageBreak/>
              <w:t>principalement sur le soutien des valeurs de la diversité et de l’inclusion pouvant être mises à profit dans le cadre de ce projet ou des entreprises qui sont détenues en majorité par des personnes représentant un groupe autochtone ou sous-représenté.</w:t>
            </w:r>
          </w:p>
          <w:p w14:paraId="6C9960F1" w14:textId="7D632C8F" w:rsidR="116A1C0B" w:rsidRPr="00573285" w:rsidRDefault="116A1C0B" w:rsidP="58D55F9A">
            <w:pPr>
              <w:spacing w:line="257" w:lineRule="auto"/>
              <w:rPr>
                <w:rFonts w:eastAsiaTheme="minorEastAsia" w:cstheme="minorHAnsi"/>
                <w:b/>
                <w:bCs/>
              </w:rPr>
            </w:pPr>
          </w:p>
        </w:tc>
        <w:tc>
          <w:tcPr>
            <w:tcW w:w="58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DBAB81" w14:textId="0847BAFB" w:rsidR="2B4AC016" w:rsidRPr="00573285" w:rsidRDefault="75D98C10" w:rsidP="58D55F9A">
            <w:pPr>
              <w:spacing w:line="276" w:lineRule="auto"/>
              <w:rPr>
                <w:rFonts w:eastAsiaTheme="minorEastAsia" w:cstheme="minorHAnsi"/>
                <w:i/>
                <w:iCs/>
                <w:color w:val="000000" w:themeColor="text1"/>
              </w:rPr>
            </w:pPr>
            <w:r>
              <w:rPr>
                <w:color w:val="000000" w:themeColor="text1"/>
              </w:rPr>
              <w:lastRenderedPageBreak/>
              <w:t xml:space="preserve">Oui ou non </w:t>
            </w:r>
            <w:r>
              <w:rPr>
                <w:i/>
                <w:color w:val="000000" w:themeColor="text1"/>
              </w:rPr>
              <w:t>(des détails supplémentaires peuvent être requis à l’étape de la proposition)</w:t>
            </w:r>
          </w:p>
          <w:p w14:paraId="10E0BCF9" w14:textId="2524D2F2" w:rsidR="116A1C0B" w:rsidRPr="00573285" w:rsidRDefault="116A1C0B" w:rsidP="58D55F9A">
            <w:pPr>
              <w:spacing w:line="257" w:lineRule="auto"/>
              <w:rPr>
                <w:rFonts w:eastAsiaTheme="minorEastAsia" w:cstheme="minorHAnsi"/>
              </w:rPr>
            </w:pPr>
          </w:p>
        </w:tc>
      </w:tr>
    </w:tbl>
    <w:p w14:paraId="44F610B5" w14:textId="3A6BE4F2" w:rsidR="1FACC3FD" w:rsidRPr="00573285" w:rsidRDefault="00927203" w:rsidP="58D55F9A">
      <w:pPr>
        <w:pStyle w:val="Titre1"/>
        <w:numPr>
          <w:ilvl w:val="0"/>
          <w:numId w:val="0"/>
        </w:numPr>
        <w:rPr>
          <w:rFonts w:eastAsiaTheme="minorEastAsia" w:cstheme="minorHAnsi"/>
          <w:b/>
          <w:szCs w:val="22"/>
        </w:rPr>
      </w:pPr>
      <w:r>
        <w:rPr>
          <w:b/>
        </w:rPr>
        <w:lastRenderedPageBreak/>
        <w:t>Remplir de nouveau pour chaque partenaire du projet</w:t>
      </w:r>
      <w:r>
        <w:rPr>
          <w:b/>
          <w:color w:val="000000" w:themeColor="text1"/>
        </w:rPr>
        <w:t xml:space="preserve"> (défini en tant qu’organisation investisseuse de l’industrie</w:t>
      </w:r>
      <w:r>
        <w:rPr>
          <w:b/>
        </w:rPr>
        <w:t>) :</w:t>
      </w:r>
    </w:p>
    <w:tbl>
      <w:tblPr>
        <w:tblStyle w:val="Grilledutableau"/>
        <w:tblW w:w="9345" w:type="dxa"/>
        <w:tblLayout w:type="fixed"/>
        <w:tblLook w:val="04A0" w:firstRow="1" w:lastRow="0" w:firstColumn="1" w:lastColumn="0" w:noHBand="0" w:noVBand="1"/>
      </w:tblPr>
      <w:tblGrid>
        <w:gridCol w:w="3540"/>
        <w:gridCol w:w="5805"/>
      </w:tblGrid>
      <w:tr w:rsidR="00927203" w:rsidRPr="00573285" w14:paraId="0D4F7B0E" w14:textId="77777777" w:rsidTr="00B806DD">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46D99923" w14:textId="5F84FBFE" w:rsidR="00927203" w:rsidRPr="00573285" w:rsidRDefault="00927203" w:rsidP="00B806DD">
            <w:pPr>
              <w:spacing w:line="257" w:lineRule="auto"/>
              <w:rPr>
                <w:rFonts w:eastAsiaTheme="minorEastAsia" w:cstheme="minorHAnsi"/>
                <w:b/>
                <w:bCs/>
              </w:rPr>
            </w:pPr>
            <w:r>
              <w:br w:type="page"/>
            </w:r>
            <w:r>
              <w:rPr>
                <w:b/>
              </w:rPr>
              <w:t>Nom</w:t>
            </w:r>
            <w:r>
              <w:t xml:space="preserve"> </w:t>
            </w:r>
            <w:r>
              <w:rPr>
                <w:b/>
                <w:bCs/>
              </w:rPr>
              <w:t>de l’organisation du partenaire</w:t>
            </w:r>
          </w:p>
        </w:tc>
        <w:tc>
          <w:tcPr>
            <w:tcW w:w="58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D4A876" w14:textId="77777777" w:rsidR="00927203" w:rsidRPr="00573285" w:rsidRDefault="00927203" w:rsidP="00B806DD">
            <w:pPr>
              <w:spacing w:line="257" w:lineRule="auto"/>
              <w:rPr>
                <w:rFonts w:eastAsiaTheme="minorEastAsia" w:cstheme="minorHAnsi"/>
              </w:rPr>
            </w:pPr>
            <w:r>
              <w:t xml:space="preserve"> </w:t>
            </w:r>
          </w:p>
        </w:tc>
      </w:tr>
      <w:tr w:rsidR="00927203" w:rsidRPr="00573285" w14:paraId="49D0EC89" w14:textId="77777777" w:rsidTr="00B806DD">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3D3086CD" w14:textId="792A1C1A" w:rsidR="00927203" w:rsidRPr="00573285" w:rsidRDefault="00927203" w:rsidP="00B806DD">
            <w:pPr>
              <w:spacing w:line="257" w:lineRule="auto"/>
              <w:rPr>
                <w:rFonts w:eastAsiaTheme="minorEastAsia" w:cstheme="minorHAnsi"/>
                <w:b/>
                <w:bCs/>
              </w:rPr>
            </w:pPr>
            <w:r>
              <w:rPr>
                <w:b/>
              </w:rPr>
              <w:t>Nom</w:t>
            </w:r>
            <w:r>
              <w:rPr>
                <w:b/>
                <w:bCs/>
              </w:rPr>
              <w:t xml:space="preserve"> de la personne-ressource du partenaire</w:t>
            </w:r>
          </w:p>
        </w:tc>
        <w:tc>
          <w:tcPr>
            <w:tcW w:w="58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B04197" w14:textId="77777777" w:rsidR="00927203" w:rsidRPr="00573285" w:rsidRDefault="00927203" w:rsidP="00B806DD">
            <w:pPr>
              <w:spacing w:line="257" w:lineRule="auto"/>
              <w:rPr>
                <w:rFonts w:eastAsiaTheme="minorEastAsia" w:cstheme="minorHAnsi"/>
              </w:rPr>
            </w:pPr>
            <w:r>
              <w:t xml:space="preserve"> </w:t>
            </w:r>
          </w:p>
        </w:tc>
      </w:tr>
      <w:tr w:rsidR="00927203" w:rsidRPr="00573285" w14:paraId="15C74D5C" w14:textId="77777777" w:rsidTr="00B806DD">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6F0F23D3" w14:textId="0BC42481" w:rsidR="00927203" w:rsidRPr="00573285" w:rsidRDefault="00927203" w:rsidP="00B806DD">
            <w:pPr>
              <w:textAlignment w:val="baseline"/>
              <w:rPr>
                <w:rFonts w:eastAsia="Times New Roman" w:cstheme="minorHAnsi"/>
                <w:b/>
                <w:bCs/>
                <w:color w:val="000000"/>
              </w:rPr>
            </w:pPr>
            <w:r>
              <w:rPr>
                <w:b/>
              </w:rPr>
              <w:t>Courriel</w:t>
            </w:r>
            <w:r>
              <w:t xml:space="preserve"> </w:t>
            </w:r>
            <w:r>
              <w:rPr>
                <w:b/>
                <w:bCs/>
              </w:rPr>
              <w:t>de la personne-ressource du partenaire</w:t>
            </w:r>
          </w:p>
        </w:tc>
        <w:tc>
          <w:tcPr>
            <w:tcW w:w="5805" w:type="dxa"/>
            <w:tcBorders>
              <w:top w:val="single" w:sz="8" w:space="0" w:color="auto"/>
              <w:left w:val="single" w:sz="8" w:space="0" w:color="auto"/>
              <w:bottom w:val="single" w:sz="8" w:space="0" w:color="auto"/>
              <w:right w:val="single" w:sz="8" w:space="0" w:color="auto"/>
            </w:tcBorders>
            <w:tcMar>
              <w:left w:w="108" w:type="dxa"/>
              <w:right w:w="108" w:type="dxa"/>
            </w:tcMar>
          </w:tcPr>
          <w:p w14:paraId="32DE509C" w14:textId="77777777" w:rsidR="00927203" w:rsidRPr="00573285" w:rsidRDefault="00927203" w:rsidP="00B806DD">
            <w:pPr>
              <w:spacing w:line="257" w:lineRule="auto"/>
              <w:rPr>
                <w:rFonts w:eastAsia="Times New Roman" w:cstheme="minorHAnsi"/>
                <w:color w:val="000000"/>
                <w:lang w:val="en-CA" w:eastAsia="en-CA"/>
              </w:rPr>
            </w:pPr>
          </w:p>
        </w:tc>
      </w:tr>
      <w:tr w:rsidR="00927203" w:rsidRPr="00573285" w14:paraId="0094EFDE" w14:textId="77777777" w:rsidTr="00B806DD">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19EF905A" w14:textId="7EB92B8C" w:rsidR="00927203" w:rsidRPr="00573285" w:rsidRDefault="00927203" w:rsidP="00B806DD">
            <w:pPr>
              <w:textAlignment w:val="baseline"/>
              <w:rPr>
                <w:rFonts w:eastAsiaTheme="minorEastAsia" w:cstheme="minorHAnsi"/>
                <w:b/>
                <w:bCs/>
              </w:rPr>
            </w:pPr>
            <w:r>
              <w:rPr>
                <w:b/>
              </w:rPr>
              <w:t>Site Web du partenaire</w:t>
            </w:r>
          </w:p>
        </w:tc>
        <w:tc>
          <w:tcPr>
            <w:tcW w:w="5805" w:type="dxa"/>
            <w:tcBorders>
              <w:top w:val="single" w:sz="8" w:space="0" w:color="auto"/>
              <w:left w:val="single" w:sz="8" w:space="0" w:color="auto"/>
              <w:bottom w:val="single" w:sz="8" w:space="0" w:color="auto"/>
              <w:right w:val="single" w:sz="8" w:space="0" w:color="auto"/>
            </w:tcBorders>
            <w:tcMar>
              <w:left w:w="108" w:type="dxa"/>
              <w:right w:w="108" w:type="dxa"/>
            </w:tcMar>
          </w:tcPr>
          <w:p w14:paraId="16817C94" w14:textId="77777777" w:rsidR="00927203" w:rsidRPr="00573285" w:rsidRDefault="00927203" w:rsidP="00B806DD">
            <w:pPr>
              <w:spacing w:line="257" w:lineRule="auto"/>
              <w:rPr>
                <w:rFonts w:eastAsia="Times New Roman" w:cstheme="minorHAnsi"/>
                <w:color w:val="000000"/>
                <w:lang w:val="en-CA" w:eastAsia="en-CA"/>
              </w:rPr>
            </w:pPr>
          </w:p>
        </w:tc>
      </w:tr>
      <w:tr w:rsidR="00927203" w:rsidRPr="00573285" w14:paraId="17F75073" w14:textId="77777777" w:rsidTr="00B806DD">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6CC2D0AB" w14:textId="77777777" w:rsidR="00927203" w:rsidRPr="00573285" w:rsidRDefault="00927203" w:rsidP="00B806DD">
            <w:pPr>
              <w:textAlignment w:val="baseline"/>
              <w:rPr>
                <w:rFonts w:eastAsiaTheme="minorEastAsia" w:cstheme="minorHAnsi"/>
                <w:b/>
                <w:bCs/>
              </w:rPr>
            </w:pPr>
            <w:r>
              <w:rPr>
                <w:b/>
              </w:rPr>
              <w:t>Type d’organisation*</w:t>
            </w:r>
          </w:p>
        </w:tc>
        <w:tc>
          <w:tcPr>
            <w:tcW w:w="5805" w:type="dxa"/>
            <w:tcBorders>
              <w:top w:val="single" w:sz="8" w:space="0" w:color="auto"/>
              <w:left w:val="single" w:sz="8" w:space="0" w:color="auto"/>
              <w:bottom w:val="single" w:sz="8" w:space="0" w:color="auto"/>
              <w:right w:val="single" w:sz="8" w:space="0" w:color="auto"/>
            </w:tcBorders>
            <w:tcMar>
              <w:left w:w="108" w:type="dxa"/>
              <w:right w:w="108" w:type="dxa"/>
            </w:tcMar>
          </w:tcPr>
          <w:p w14:paraId="08CC12BB" w14:textId="77777777" w:rsidR="00927203" w:rsidRPr="00573285" w:rsidRDefault="00927203" w:rsidP="00B806DD">
            <w:pPr>
              <w:spacing w:line="257" w:lineRule="auto"/>
              <w:rPr>
                <w:rFonts w:eastAsia="Times New Roman" w:cstheme="minorHAnsi"/>
                <w:color w:val="000000"/>
                <w:lang w:val="en-CA" w:eastAsia="en-CA"/>
              </w:rPr>
            </w:pPr>
          </w:p>
        </w:tc>
      </w:tr>
      <w:tr w:rsidR="00927203" w:rsidRPr="00573285" w14:paraId="2843F8C7" w14:textId="77777777" w:rsidTr="00B806DD">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05D60E51" w14:textId="77777777" w:rsidR="00927203" w:rsidRPr="00AE2F22" w:rsidRDefault="00927203" w:rsidP="00B806DD">
            <w:pPr>
              <w:textAlignment w:val="baseline"/>
              <w:rPr>
                <w:rFonts w:eastAsia="Times New Roman" w:cstheme="minorHAnsi"/>
                <w:sz w:val="24"/>
                <w:szCs w:val="24"/>
              </w:rPr>
            </w:pPr>
            <w:r>
              <w:rPr>
                <w:b/>
                <w:color w:val="000000"/>
              </w:rPr>
              <w:t>Nom officiel </w:t>
            </w:r>
            <w:r>
              <w:rPr>
                <w:color w:val="000000"/>
              </w:rPr>
              <w:t> </w:t>
            </w:r>
          </w:p>
          <w:p w14:paraId="7FEFF849" w14:textId="77777777" w:rsidR="00927203" w:rsidRPr="00573285" w:rsidRDefault="00927203" w:rsidP="00B806DD">
            <w:pPr>
              <w:spacing w:line="257" w:lineRule="auto"/>
              <w:rPr>
                <w:rFonts w:eastAsiaTheme="minorEastAsia" w:cstheme="minorHAnsi"/>
                <w:b/>
                <w:bCs/>
              </w:rPr>
            </w:pPr>
            <w:r>
              <w:rPr>
                <w:i/>
                <w:color w:val="000000"/>
              </w:rPr>
              <w:t>(</w:t>
            </w:r>
            <w:proofErr w:type="gramStart"/>
            <w:r>
              <w:rPr>
                <w:i/>
                <w:color w:val="000000"/>
              </w:rPr>
              <w:t>faisant</w:t>
            </w:r>
            <w:proofErr w:type="gramEnd"/>
            <w:r>
              <w:rPr>
                <w:i/>
                <w:color w:val="000000"/>
              </w:rPr>
              <w:t xml:space="preserve"> affaire en tant que, si différent)</w:t>
            </w:r>
            <w:r>
              <w:rPr>
                <w:color w:val="000000"/>
              </w:rPr>
              <w:t> </w:t>
            </w:r>
          </w:p>
        </w:tc>
        <w:tc>
          <w:tcPr>
            <w:tcW w:w="5805" w:type="dxa"/>
            <w:tcBorders>
              <w:top w:val="single" w:sz="8" w:space="0" w:color="auto"/>
              <w:left w:val="single" w:sz="8" w:space="0" w:color="auto"/>
              <w:bottom w:val="single" w:sz="8" w:space="0" w:color="auto"/>
              <w:right w:val="single" w:sz="8" w:space="0" w:color="auto"/>
            </w:tcBorders>
            <w:tcMar>
              <w:left w:w="108" w:type="dxa"/>
              <w:right w:w="108" w:type="dxa"/>
            </w:tcMar>
          </w:tcPr>
          <w:p w14:paraId="341517EF" w14:textId="77777777" w:rsidR="00927203" w:rsidRPr="00573285" w:rsidRDefault="00927203" w:rsidP="00B806DD">
            <w:pPr>
              <w:spacing w:line="257" w:lineRule="auto"/>
              <w:rPr>
                <w:rFonts w:eastAsiaTheme="minorEastAsia" w:cstheme="minorHAnsi"/>
              </w:rPr>
            </w:pPr>
            <w:r>
              <w:rPr>
                <w:color w:val="000000"/>
              </w:rPr>
              <w:t> </w:t>
            </w:r>
          </w:p>
        </w:tc>
      </w:tr>
      <w:tr w:rsidR="00927203" w:rsidRPr="00573285" w14:paraId="2FC6450C" w14:textId="77777777" w:rsidTr="00B806DD">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52ABB2AC" w14:textId="20C88D07" w:rsidR="00927203" w:rsidRPr="00573285" w:rsidRDefault="00927203" w:rsidP="00B806DD">
            <w:pPr>
              <w:spacing w:line="257" w:lineRule="auto"/>
              <w:rPr>
                <w:rFonts w:eastAsiaTheme="minorEastAsia" w:cstheme="minorHAnsi"/>
                <w:b/>
                <w:bCs/>
              </w:rPr>
            </w:pPr>
            <w:r>
              <w:rPr>
                <w:b/>
              </w:rPr>
              <w:t>Province d’incorporation ou province principale des opérations du partenaire</w:t>
            </w:r>
          </w:p>
        </w:tc>
        <w:tc>
          <w:tcPr>
            <w:tcW w:w="5805" w:type="dxa"/>
            <w:tcBorders>
              <w:top w:val="single" w:sz="8" w:space="0" w:color="auto"/>
              <w:left w:val="single" w:sz="8" w:space="0" w:color="auto"/>
              <w:bottom w:val="single" w:sz="8" w:space="0" w:color="auto"/>
              <w:right w:val="single" w:sz="8" w:space="0" w:color="auto"/>
            </w:tcBorders>
            <w:tcMar>
              <w:left w:w="108" w:type="dxa"/>
              <w:right w:w="108" w:type="dxa"/>
            </w:tcMar>
          </w:tcPr>
          <w:p w14:paraId="1FF25C29" w14:textId="77777777" w:rsidR="00927203" w:rsidRPr="00573285" w:rsidRDefault="00927203" w:rsidP="00B806DD">
            <w:pPr>
              <w:spacing w:line="257" w:lineRule="auto"/>
              <w:rPr>
                <w:rFonts w:eastAsiaTheme="minorEastAsia" w:cstheme="minorHAnsi"/>
              </w:rPr>
            </w:pPr>
            <w:r>
              <w:rPr>
                <w:color w:val="000000"/>
              </w:rPr>
              <w:t> </w:t>
            </w:r>
          </w:p>
        </w:tc>
      </w:tr>
      <w:tr w:rsidR="00927203" w:rsidRPr="00573285" w14:paraId="16729B49" w14:textId="77777777" w:rsidTr="00B806DD">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6453A105" w14:textId="77777777" w:rsidR="00927203" w:rsidRPr="00573285" w:rsidRDefault="00927203" w:rsidP="00B806DD">
            <w:pPr>
              <w:spacing w:line="257" w:lineRule="auto"/>
              <w:rPr>
                <w:rFonts w:eastAsiaTheme="minorEastAsia" w:cstheme="minorHAnsi"/>
                <w:b/>
                <w:bCs/>
              </w:rPr>
            </w:pPr>
            <w:r>
              <w:rPr>
                <w:b/>
                <w:color w:val="000000"/>
              </w:rPr>
              <w:t>Type d’organisation*</w:t>
            </w:r>
            <w:r>
              <w:rPr>
                <w:color w:val="000000"/>
              </w:rPr>
              <w:t> </w:t>
            </w:r>
          </w:p>
        </w:tc>
        <w:tc>
          <w:tcPr>
            <w:tcW w:w="5805" w:type="dxa"/>
            <w:tcBorders>
              <w:top w:val="single" w:sz="8" w:space="0" w:color="auto"/>
              <w:left w:val="single" w:sz="8" w:space="0" w:color="auto"/>
              <w:bottom w:val="single" w:sz="8" w:space="0" w:color="auto"/>
              <w:right w:val="single" w:sz="8" w:space="0" w:color="auto"/>
            </w:tcBorders>
            <w:tcMar>
              <w:left w:w="108" w:type="dxa"/>
              <w:right w:w="108" w:type="dxa"/>
            </w:tcMar>
          </w:tcPr>
          <w:p w14:paraId="7755177A" w14:textId="77777777" w:rsidR="00927203" w:rsidRPr="00573285" w:rsidRDefault="00927203" w:rsidP="00B806DD">
            <w:pPr>
              <w:spacing w:line="257" w:lineRule="auto"/>
              <w:rPr>
                <w:rFonts w:eastAsiaTheme="minorEastAsia" w:cstheme="minorHAnsi"/>
              </w:rPr>
            </w:pPr>
            <w:r>
              <w:rPr>
                <w:color w:val="000000"/>
              </w:rPr>
              <w:t> </w:t>
            </w:r>
          </w:p>
        </w:tc>
      </w:tr>
      <w:tr w:rsidR="00927203" w:rsidRPr="00573285" w14:paraId="01A67EB7" w14:textId="77777777" w:rsidTr="00B806DD">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45BBEBA7" w14:textId="77777777" w:rsidR="00927203" w:rsidRPr="00AE2F22" w:rsidRDefault="00927203" w:rsidP="00B806DD">
            <w:pPr>
              <w:textAlignment w:val="baseline"/>
              <w:rPr>
                <w:rFonts w:eastAsia="Times New Roman" w:cstheme="minorHAnsi"/>
                <w:sz w:val="24"/>
                <w:szCs w:val="24"/>
              </w:rPr>
            </w:pPr>
            <w:r>
              <w:rPr>
                <w:b/>
                <w:color w:val="000000"/>
              </w:rPr>
              <w:t>Structure de propriété</w:t>
            </w:r>
            <w:r>
              <w:rPr>
                <w:color w:val="000000"/>
              </w:rPr>
              <w:t> </w:t>
            </w:r>
          </w:p>
          <w:p w14:paraId="554C3EFB" w14:textId="77777777" w:rsidR="00927203" w:rsidRPr="00573285" w:rsidRDefault="00927203" w:rsidP="00B806DD">
            <w:pPr>
              <w:spacing w:line="257" w:lineRule="auto"/>
              <w:rPr>
                <w:rFonts w:eastAsiaTheme="minorEastAsia" w:cstheme="minorHAnsi"/>
                <w:b/>
                <w:bCs/>
              </w:rPr>
            </w:pPr>
            <w:r>
              <w:rPr>
                <w:color w:val="000000"/>
              </w:rPr>
              <w:t>L’organisation est-elle une filiale?</w:t>
            </w:r>
            <w:r>
              <w:rPr>
                <w:i/>
                <w:color w:val="FF0000"/>
              </w:rPr>
              <w:t> </w:t>
            </w:r>
            <w:r>
              <w:rPr>
                <w:color w:val="FF0000"/>
              </w:rPr>
              <w:t> </w:t>
            </w:r>
          </w:p>
        </w:tc>
        <w:tc>
          <w:tcPr>
            <w:tcW w:w="5805" w:type="dxa"/>
            <w:tcBorders>
              <w:top w:val="single" w:sz="8" w:space="0" w:color="auto"/>
              <w:left w:val="single" w:sz="8" w:space="0" w:color="auto"/>
              <w:bottom w:val="single" w:sz="8" w:space="0" w:color="auto"/>
              <w:right w:val="single" w:sz="8" w:space="0" w:color="auto"/>
            </w:tcBorders>
            <w:tcMar>
              <w:left w:w="108" w:type="dxa"/>
              <w:right w:w="108" w:type="dxa"/>
            </w:tcMar>
          </w:tcPr>
          <w:p w14:paraId="691910CD" w14:textId="77777777" w:rsidR="00927203" w:rsidRPr="00573285" w:rsidRDefault="00927203" w:rsidP="00B806DD">
            <w:pPr>
              <w:spacing w:line="257" w:lineRule="auto"/>
              <w:rPr>
                <w:rFonts w:eastAsiaTheme="minorEastAsia" w:cstheme="minorHAnsi"/>
              </w:rPr>
            </w:pPr>
            <w:r>
              <w:rPr>
                <w:color w:val="000000"/>
              </w:rPr>
              <w:t>Oui ou Non (si oui, 1) quel est le nom de l’organisation mère, et 2) dans quelle juridiction et en vertu de quelle législation l’organisation mère est-elle enregistrée) </w:t>
            </w:r>
          </w:p>
        </w:tc>
      </w:tr>
      <w:tr w:rsidR="00927203" w:rsidRPr="00573285" w14:paraId="2E9246F2" w14:textId="77777777" w:rsidTr="00B806DD">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6B57D7B8" w14:textId="77777777" w:rsidR="00927203" w:rsidRPr="00AE2F22" w:rsidRDefault="00927203" w:rsidP="00B806DD">
            <w:pPr>
              <w:textAlignment w:val="baseline"/>
              <w:rPr>
                <w:rFonts w:eastAsia="Times New Roman" w:cstheme="minorHAnsi"/>
                <w:sz w:val="24"/>
                <w:szCs w:val="24"/>
              </w:rPr>
            </w:pPr>
            <w:r>
              <w:rPr>
                <w:b/>
                <w:color w:val="000000"/>
              </w:rPr>
              <w:t>Description/Résumé </w:t>
            </w:r>
            <w:r>
              <w:rPr>
                <w:color w:val="000000"/>
              </w:rPr>
              <w:t> </w:t>
            </w:r>
          </w:p>
          <w:p w14:paraId="23FB9240" w14:textId="77777777" w:rsidR="00927203" w:rsidRPr="00573285" w:rsidRDefault="00927203" w:rsidP="00B806DD">
            <w:pPr>
              <w:spacing w:line="257" w:lineRule="auto"/>
              <w:rPr>
                <w:rFonts w:eastAsiaTheme="minorEastAsia" w:cstheme="minorHAnsi"/>
                <w:b/>
                <w:bCs/>
              </w:rPr>
            </w:pPr>
            <w:r>
              <w:rPr>
                <w:i/>
                <w:color w:val="000000"/>
              </w:rPr>
              <w:t>(50 mots ou moins pour décrire l’organisation partenaire principale)</w:t>
            </w:r>
            <w:r>
              <w:rPr>
                <w:color w:val="000000"/>
              </w:rPr>
              <w:t> </w:t>
            </w:r>
          </w:p>
        </w:tc>
        <w:tc>
          <w:tcPr>
            <w:tcW w:w="58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266F8E" w14:textId="77777777" w:rsidR="00927203" w:rsidRPr="00573285" w:rsidRDefault="00927203" w:rsidP="00B806DD">
            <w:pPr>
              <w:spacing w:line="257" w:lineRule="auto"/>
              <w:rPr>
                <w:rFonts w:eastAsiaTheme="minorEastAsia" w:cstheme="minorHAnsi"/>
              </w:rPr>
            </w:pPr>
          </w:p>
        </w:tc>
      </w:tr>
      <w:tr w:rsidR="00927203" w:rsidRPr="00573285" w14:paraId="2D0F25B5" w14:textId="77777777" w:rsidTr="00B806DD">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3CB879C5" w14:textId="77777777" w:rsidR="00927203" w:rsidRPr="00573285" w:rsidRDefault="00927203" w:rsidP="00B806DD">
            <w:pPr>
              <w:rPr>
                <w:rFonts w:eastAsiaTheme="minorEastAsia" w:cstheme="minorHAnsi"/>
                <w:color w:val="000000" w:themeColor="text1"/>
              </w:rPr>
            </w:pPr>
            <w:r>
              <w:rPr>
                <w:b/>
              </w:rPr>
              <w:t>Membre diversifié?</w:t>
            </w:r>
            <w:r>
              <w:br/>
            </w:r>
            <w:r>
              <w:rPr>
                <w:color w:val="000000" w:themeColor="text1"/>
              </w:rPr>
              <w:t>Une organisation qui se concentre principalement sur le soutien des valeurs de la diversité et de l’inclusion pouvant être mises à profit dans le cadre de ce projet ou des entreprises qui sont détenues en majorité par des personnes représentant un groupe autochtone ou sous-représenté.</w:t>
            </w:r>
          </w:p>
          <w:p w14:paraId="0C245BD4" w14:textId="77777777" w:rsidR="00927203" w:rsidRPr="00573285" w:rsidRDefault="00927203" w:rsidP="00B806DD">
            <w:pPr>
              <w:spacing w:line="257" w:lineRule="auto"/>
              <w:rPr>
                <w:rFonts w:eastAsiaTheme="minorEastAsia" w:cstheme="minorHAnsi"/>
                <w:b/>
                <w:bCs/>
              </w:rPr>
            </w:pPr>
          </w:p>
        </w:tc>
        <w:tc>
          <w:tcPr>
            <w:tcW w:w="58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E37EA6" w14:textId="77777777" w:rsidR="00927203" w:rsidRPr="00573285" w:rsidRDefault="00927203" w:rsidP="00B806DD">
            <w:pPr>
              <w:spacing w:line="276" w:lineRule="auto"/>
              <w:rPr>
                <w:rFonts w:eastAsiaTheme="minorEastAsia" w:cstheme="minorHAnsi"/>
                <w:i/>
                <w:iCs/>
                <w:color w:val="000000" w:themeColor="text1"/>
              </w:rPr>
            </w:pPr>
            <w:r>
              <w:rPr>
                <w:color w:val="000000" w:themeColor="text1"/>
              </w:rPr>
              <w:t xml:space="preserve">Oui ou non </w:t>
            </w:r>
            <w:r>
              <w:rPr>
                <w:i/>
                <w:color w:val="000000" w:themeColor="text1"/>
              </w:rPr>
              <w:t>(des détails supplémentaires peuvent être requis à l’étape de la proposition)</w:t>
            </w:r>
          </w:p>
          <w:p w14:paraId="577E8DB4" w14:textId="77777777" w:rsidR="00927203" w:rsidRPr="00573285" w:rsidRDefault="00927203" w:rsidP="00B806DD">
            <w:pPr>
              <w:spacing w:line="257" w:lineRule="auto"/>
              <w:rPr>
                <w:rFonts w:eastAsiaTheme="minorEastAsia" w:cstheme="minorHAnsi"/>
              </w:rPr>
            </w:pPr>
          </w:p>
        </w:tc>
      </w:tr>
    </w:tbl>
    <w:p w14:paraId="7131037A" w14:textId="438F967F" w:rsidR="004E7F2E" w:rsidRPr="00573285" w:rsidRDefault="004E7F2E" w:rsidP="004E7F2E">
      <w:pPr>
        <w:autoSpaceDE w:val="0"/>
        <w:autoSpaceDN w:val="0"/>
        <w:adjustRightInd w:val="0"/>
        <w:spacing w:after="0" w:line="240" w:lineRule="auto"/>
        <w:rPr>
          <w:rFonts w:cstheme="minorHAnsi"/>
        </w:rPr>
      </w:pPr>
    </w:p>
    <w:p w14:paraId="40EAC641" w14:textId="65F7E633" w:rsidR="1FACC3FD" w:rsidRPr="00573285" w:rsidRDefault="60B26941" w:rsidP="58D55F9A">
      <w:pPr>
        <w:pStyle w:val="Titre1"/>
        <w:numPr>
          <w:ilvl w:val="0"/>
          <w:numId w:val="0"/>
        </w:numPr>
        <w:rPr>
          <w:rFonts w:eastAsiaTheme="minorEastAsia" w:cstheme="minorHAnsi"/>
          <w:b/>
          <w:szCs w:val="22"/>
        </w:rPr>
      </w:pPr>
      <w:r>
        <w:rPr>
          <w:b/>
        </w:rPr>
        <w:lastRenderedPageBreak/>
        <w:t>Collaborateurs au projet (organisations contributrices non investisseuses non admissibles à un financement de contrepartie</w:t>
      </w:r>
      <w:r>
        <w:rPr>
          <w:b/>
          <w:vertAlign w:val="superscript"/>
        </w:rPr>
        <w:t>±</w:t>
      </w:r>
      <w:r>
        <w:rPr>
          <w:b/>
        </w:rPr>
        <w:t>) :</w:t>
      </w:r>
    </w:p>
    <w:tbl>
      <w:tblPr>
        <w:tblStyle w:val="Grilledutableau"/>
        <w:tblW w:w="0" w:type="auto"/>
        <w:tblInd w:w="85" w:type="dxa"/>
        <w:tblLook w:val="04A0" w:firstRow="1" w:lastRow="0" w:firstColumn="1" w:lastColumn="0" w:noHBand="0" w:noVBand="1"/>
      </w:tblPr>
      <w:tblGrid>
        <w:gridCol w:w="1540"/>
        <w:gridCol w:w="1523"/>
        <w:gridCol w:w="1523"/>
        <w:gridCol w:w="1611"/>
        <w:gridCol w:w="1757"/>
        <w:gridCol w:w="1311"/>
      </w:tblGrid>
      <w:tr w:rsidR="18DB308C" w:rsidRPr="00573285" w14:paraId="03180DC6" w14:textId="77777777" w:rsidTr="00453AB9">
        <w:trPr>
          <w:trHeight w:val="300"/>
        </w:trPr>
        <w:tc>
          <w:tcPr>
            <w:tcW w:w="1545" w:type="dxa"/>
          </w:tcPr>
          <w:p w14:paraId="69ADA74F" w14:textId="20EA581A" w:rsidR="18DB308C" w:rsidRPr="00573285" w:rsidRDefault="74625E09" w:rsidP="58D55F9A">
            <w:pPr>
              <w:spacing w:line="259" w:lineRule="auto"/>
              <w:contextualSpacing/>
              <w:rPr>
                <w:rFonts w:eastAsiaTheme="minorEastAsia" w:cstheme="minorHAnsi"/>
              </w:rPr>
            </w:pPr>
            <w:r>
              <w:t>Nom de l’organisation</w:t>
            </w:r>
          </w:p>
        </w:tc>
        <w:tc>
          <w:tcPr>
            <w:tcW w:w="1542" w:type="dxa"/>
          </w:tcPr>
          <w:p w14:paraId="7B76056F" w14:textId="15D73696" w:rsidR="18DB308C" w:rsidRPr="00573285" w:rsidRDefault="74625E09" w:rsidP="58D55F9A">
            <w:pPr>
              <w:spacing w:line="259" w:lineRule="auto"/>
              <w:contextualSpacing/>
              <w:rPr>
                <w:rFonts w:eastAsiaTheme="minorEastAsia" w:cstheme="minorHAnsi"/>
              </w:rPr>
            </w:pPr>
            <w:r>
              <w:t>Nom de la personne-ressource</w:t>
            </w:r>
          </w:p>
        </w:tc>
        <w:tc>
          <w:tcPr>
            <w:tcW w:w="1542" w:type="dxa"/>
          </w:tcPr>
          <w:p w14:paraId="32AF6068" w14:textId="4D7A0738" w:rsidR="18DB308C" w:rsidRPr="00573285" w:rsidRDefault="74625E09" w:rsidP="58D55F9A">
            <w:pPr>
              <w:spacing w:line="259" w:lineRule="auto"/>
              <w:contextualSpacing/>
              <w:rPr>
                <w:rFonts w:eastAsiaTheme="minorEastAsia" w:cstheme="minorHAnsi"/>
              </w:rPr>
            </w:pPr>
            <w:r>
              <w:t>Courriel de la personne-ressource</w:t>
            </w:r>
          </w:p>
        </w:tc>
        <w:tc>
          <w:tcPr>
            <w:tcW w:w="1545" w:type="dxa"/>
          </w:tcPr>
          <w:p w14:paraId="1A61C3B4" w14:textId="46C8508D" w:rsidR="18DB308C" w:rsidRPr="00573285" w:rsidRDefault="74625E09" w:rsidP="58D55F9A">
            <w:pPr>
              <w:spacing w:line="259" w:lineRule="auto"/>
              <w:rPr>
                <w:rFonts w:eastAsiaTheme="minorEastAsia" w:cstheme="minorHAnsi"/>
              </w:rPr>
            </w:pPr>
            <w:r>
              <w:t>Type d’organisation*</w:t>
            </w:r>
          </w:p>
        </w:tc>
        <w:tc>
          <w:tcPr>
            <w:tcW w:w="1772" w:type="dxa"/>
          </w:tcPr>
          <w:p w14:paraId="7BD49471" w14:textId="32B8E702" w:rsidR="18DB308C" w:rsidRPr="00573285" w:rsidRDefault="74625E09" w:rsidP="58D55F9A">
            <w:pPr>
              <w:spacing w:line="259" w:lineRule="auto"/>
              <w:contextualSpacing/>
              <w:rPr>
                <w:rFonts w:eastAsiaTheme="minorEastAsia" w:cstheme="minorHAnsi"/>
              </w:rPr>
            </w:pPr>
            <w:r>
              <w:t>Site Web de l’organisation</w:t>
            </w:r>
          </w:p>
        </w:tc>
        <w:tc>
          <w:tcPr>
            <w:tcW w:w="1319" w:type="dxa"/>
          </w:tcPr>
          <w:p w14:paraId="359F6893" w14:textId="59E4DBCA" w:rsidR="18DB308C" w:rsidRPr="00573285" w:rsidRDefault="74625E09" w:rsidP="58D55F9A">
            <w:pPr>
              <w:spacing w:line="259" w:lineRule="auto"/>
              <w:rPr>
                <w:rFonts w:eastAsiaTheme="minorEastAsia" w:cstheme="minorHAnsi"/>
              </w:rPr>
            </w:pPr>
            <w:r>
              <w:t>Membre diversifié?</w:t>
            </w:r>
          </w:p>
        </w:tc>
      </w:tr>
      <w:tr w:rsidR="18DB308C" w:rsidRPr="00573285" w14:paraId="27C09C10" w14:textId="77777777" w:rsidTr="00453AB9">
        <w:trPr>
          <w:trHeight w:val="300"/>
        </w:trPr>
        <w:tc>
          <w:tcPr>
            <w:tcW w:w="1545" w:type="dxa"/>
          </w:tcPr>
          <w:p w14:paraId="7622ECE3" w14:textId="64DF9CDC" w:rsidR="18DB308C" w:rsidRPr="00573285" w:rsidRDefault="18DB308C" w:rsidP="58D55F9A">
            <w:pPr>
              <w:spacing w:line="259" w:lineRule="auto"/>
              <w:contextualSpacing/>
              <w:rPr>
                <w:rFonts w:eastAsiaTheme="minorEastAsia" w:cstheme="minorHAnsi"/>
              </w:rPr>
            </w:pPr>
          </w:p>
        </w:tc>
        <w:tc>
          <w:tcPr>
            <w:tcW w:w="1542" w:type="dxa"/>
          </w:tcPr>
          <w:p w14:paraId="43E74194" w14:textId="71918314" w:rsidR="18DB308C" w:rsidRPr="00573285" w:rsidRDefault="18DB308C" w:rsidP="58D55F9A">
            <w:pPr>
              <w:spacing w:line="259" w:lineRule="auto"/>
              <w:contextualSpacing/>
              <w:rPr>
                <w:rFonts w:eastAsiaTheme="minorEastAsia" w:cstheme="minorHAnsi"/>
              </w:rPr>
            </w:pPr>
          </w:p>
        </w:tc>
        <w:tc>
          <w:tcPr>
            <w:tcW w:w="1542" w:type="dxa"/>
          </w:tcPr>
          <w:p w14:paraId="1C368051" w14:textId="765E8A54" w:rsidR="18DB308C" w:rsidRPr="00573285" w:rsidRDefault="18DB308C" w:rsidP="58D55F9A">
            <w:pPr>
              <w:spacing w:line="259" w:lineRule="auto"/>
              <w:contextualSpacing/>
              <w:rPr>
                <w:rFonts w:eastAsiaTheme="minorEastAsia" w:cstheme="minorHAnsi"/>
              </w:rPr>
            </w:pPr>
          </w:p>
        </w:tc>
        <w:tc>
          <w:tcPr>
            <w:tcW w:w="1545" w:type="dxa"/>
          </w:tcPr>
          <w:p w14:paraId="39EDA0A7" w14:textId="6C87D805" w:rsidR="18DB308C" w:rsidRPr="00573285" w:rsidRDefault="18DB308C" w:rsidP="58D55F9A">
            <w:pPr>
              <w:spacing w:line="259" w:lineRule="auto"/>
              <w:rPr>
                <w:rFonts w:eastAsiaTheme="minorEastAsia" w:cstheme="minorHAnsi"/>
              </w:rPr>
            </w:pPr>
          </w:p>
        </w:tc>
        <w:tc>
          <w:tcPr>
            <w:tcW w:w="1772" w:type="dxa"/>
          </w:tcPr>
          <w:p w14:paraId="3025194B" w14:textId="23EDA04B" w:rsidR="18DB308C" w:rsidRPr="00573285" w:rsidRDefault="18DB308C" w:rsidP="58D55F9A">
            <w:pPr>
              <w:spacing w:line="259" w:lineRule="auto"/>
              <w:contextualSpacing/>
              <w:rPr>
                <w:rFonts w:eastAsiaTheme="minorEastAsia" w:cstheme="minorHAnsi"/>
              </w:rPr>
            </w:pPr>
          </w:p>
        </w:tc>
        <w:tc>
          <w:tcPr>
            <w:tcW w:w="1319" w:type="dxa"/>
          </w:tcPr>
          <w:p w14:paraId="4122A5D8" w14:textId="052837EF" w:rsidR="18DB308C" w:rsidRPr="00573285" w:rsidRDefault="18DB308C" w:rsidP="58D55F9A">
            <w:pPr>
              <w:spacing w:line="259" w:lineRule="auto"/>
              <w:rPr>
                <w:rFonts w:eastAsiaTheme="minorEastAsia" w:cstheme="minorHAnsi"/>
              </w:rPr>
            </w:pPr>
          </w:p>
        </w:tc>
      </w:tr>
      <w:tr w:rsidR="18DB308C" w:rsidRPr="00573285" w14:paraId="4CEAE43B" w14:textId="77777777" w:rsidTr="00453AB9">
        <w:trPr>
          <w:trHeight w:val="300"/>
        </w:trPr>
        <w:tc>
          <w:tcPr>
            <w:tcW w:w="1545" w:type="dxa"/>
          </w:tcPr>
          <w:p w14:paraId="2BE06204" w14:textId="6E2B26C0" w:rsidR="18DB308C" w:rsidRPr="00573285" w:rsidRDefault="18DB308C" w:rsidP="58D55F9A">
            <w:pPr>
              <w:spacing w:line="259" w:lineRule="auto"/>
              <w:contextualSpacing/>
              <w:rPr>
                <w:rFonts w:eastAsiaTheme="minorEastAsia" w:cstheme="minorHAnsi"/>
              </w:rPr>
            </w:pPr>
          </w:p>
        </w:tc>
        <w:tc>
          <w:tcPr>
            <w:tcW w:w="1542" w:type="dxa"/>
          </w:tcPr>
          <w:p w14:paraId="193C6C0E" w14:textId="087A74DC" w:rsidR="18DB308C" w:rsidRPr="00573285" w:rsidRDefault="18DB308C" w:rsidP="58D55F9A">
            <w:pPr>
              <w:spacing w:line="259" w:lineRule="auto"/>
              <w:contextualSpacing/>
              <w:rPr>
                <w:rFonts w:eastAsiaTheme="minorEastAsia" w:cstheme="minorHAnsi"/>
              </w:rPr>
            </w:pPr>
          </w:p>
        </w:tc>
        <w:tc>
          <w:tcPr>
            <w:tcW w:w="1542" w:type="dxa"/>
          </w:tcPr>
          <w:p w14:paraId="5C7D7622" w14:textId="5CE1DEFB" w:rsidR="18DB308C" w:rsidRPr="00573285" w:rsidRDefault="18DB308C" w:rsidP="58D55F9A">
            <w:pPr>
              <w:spacing w:line="259" w:lineRule="auto"/>
              <w:contextualSpacing/>
              <w:rPr>
                <w:rFonts w:eastAsiaTheme="minorEastAsia" w:cstheme="minorHAnsi"/>
              </w:rPr>
            </w:pPr>
          </w:p>
        </w:tc>
        <w:tc>
          <w:tcPr>
            <w:tcW w:w="1545" w:type="dxa"/>
          </w:tcPr>
          <w:p w14:paraId="49EE87B1" w14:textId="164DCE10" w:rsidR="18DB308C" w:rsidRPr="00573285" w:rsidRDefault="18DB308C" w:rsidP="58D55F9A">
            <w:pPr>
              <w:spacing w:line="259" w:lineRule="auto"/>
              <w:rPr>
                <w:rFonts w:eastAsiaTheme="minorEastAsia" w:cstheme="minorHAnsi"/>
              </w:rPr>
            </w:pPr>
          </w:p>
        </w:tc>
        <w:tc>
          <w:tcPr>
            <w:tcW w:w="1772" w:type="dxa"/>
          </w:tcPr>
          <w:p w14:paraId="4B4492F7" w14:textId="603432D3" w:rsidR="18DB308C" w:rsidRPr="00573285" w:rsidRDefault="18DB308C" w:rsidP="58D55F9A">
            <w:pPr>
              <w:spacing w:line="259" w:lineRule="auto"/>
              <w:contextualSpacing/>
              <w:rPr>
                <w:rFonts w:eastAsiaTheme="minorEastAsia" w:cstheme="minorHAnsi"/>
              </w:rPr>
            </w:pPr>
          </w:p>
        </w:tc>
        <w:tc>
          <w:tcPr>
            <w:tcW w:w="1319" w:type="dxa"/>
          </w:tcPr>
          <w:p w14:paraId="1F97A23D" w14:textId="7DF4F946" w:rsidR="18DB308C" w:rsidRPr="00573285" w:rsidRDefault="18DB308C" w:rsidP="58D55F9A">
            <w:pPr>
              <w:spacing w:line="259" w:lineRule="auto"/>
              <w:rPr>
                <w:rFonts w:eastAsiaTheme="minorEastAsia" w:cstheme="minorHAnsi"/>
              </w:rPr>
            </w:pPr>
          </w:p>
        </w:tc>
      </w:tr>
      <w:tr w:rsidR="18DB308C" w:rsidRPr="00573285" w14:paraId="6D44E471" w14:textId="77777777" w:rsidTr="00453AB9">
        <w:trPr>
          <w:trHeight w:val="300"/>
        </w:trPr>
        <w:tc>
          <w:tcPr>
            <w:tcW w:w="1545" w:type="dxa"/>
          </w:tcPr>
          <w:p w14:paraId="025512FF" w14:textId="6AE248C5" w:rsidR="18DB308C" w:rsidRPr="00573285" w:rsidRDefault="74625E09" w:rsidP="58D55F9A">
            <w:pPr>
              <w:spacing w:line="259" w:lineRule="auto"/>
              <w:rPr>
                <w:rFonts w:eastAsiaTheme="minorEastAsia" w:cstheme="minorHAnsi"/>
              </w:rPr>
            </w:pPr>
            <w:r>
              <w:t>Ajouter une rangée</w:t>
            </w:r>
          </w:p>
        </w:tc>
        <w:tc>
          <w:tcPr>
            <w:tcW w:w="1542" w:type="dxa"/>
          </w:tcPr>
          <w:p w14:paraId="3AEFFFA2" w14:textId="77B122C4" w:rsidR="18DB308C" w:rsidRPr="00573285" w:rsidRDefault="18DB308C" w:rsidP="58D55F9A">
            <w:pPr>
              <w:spacing w:line="259" w:lineRule="auto"/>
              <w:contextualSpacing/>
              <w:rPr>
                <w:rFonts w:eastAsiaTheme="minorEastAsia" w:cstheme="minorHAnsi"/>
              </w:rPr>
            </w:pPr>
          </w:p>
        </w:tc>
        <w:tc>
          <w:tcPr>
            <w:tcW w:w="1542" w:type="dxa"/>
          </w:tcPr>
          <w:p w14:paraId="4FAA1C14" w14:textId="618FA7B8" w:rsidR="18DB308C" w:rsidRPr="00573285" w:rsidRDefault="18DB308C" w:rsidP="58D55F9A">
            <w:pPr>
              <w:spacing w:line="259" w:lineRule="auto"/>
              <w:contextualSpacing/>
              <w:rPr>
                <w:rFonts w:eastAsiaTheme="minorEastAsia" w:cstheme="minorHAnsi"/>
              </w:rPr>
            </w:pPr>
          </w:p>
        </w:tc>
        <w:tc>
          <w:tcPr>
            <w:tcW w:w="1545" w:type="dxa"/>
          </w:tcPr>
          <w:p w14:paraId="74D34230" w14:textId="58555319" w:rsidR="18DB308C" w:rsidRPr="00573285" w:rsidRDefault="18DB308C" w:rsidP="58D55F9A">
            <w:pPr>
              <w:spacing w:line="259" w:lineRule="auto"/>
              <w:rPr>
                <w:rFonts w:eastAsiaTheme="minorEastAsia" w:cstheme="minorHAnsi"/>
              </w:rPr>
            </w:pPr>
          </w:p>
        </w:tc>
        <w:tc>
          <w:tcPr>
            <w:tcW w:w="1772" w:type="dxa"/>
          </w:tcPr>
          <w:p w14:paraId="64D200CC" w14:textId="5F223B0C" w:rsidR="18DB308C" w:rsidRPr="00573285" w:rsidRDefault="18DB308C" w:rsidP="58D55F9A">
            <w:pPr>
              <w:spacing w:line="259" w:lineRule="auto"/>
              <w:contextualSpacing/>
              <w:rPr>
                <w:rFonts w:eastAsiaTheme="minorEastAsia" w:cstheme="minorHAnsi"/>
              </w:rPr>
            </w:pPr>
          </w:p>
        </w:tc>
        <w:tc>
          <w:tcPr>
            <w:tcW w:w="1319" w:type="dxa"/>
          </w:tcPr>
          <w:p w14:paraId="7C9359DE" w14:textId="2763D6D0" w:rsidR="18DB308C" w:rsidRPr="00573285" w:rsidRDefault="18DB308C" w:rsidP="58D55F9A">
            <w:pPr>
              <w:spacing w:line="259" w:lineRule="auto"/>
              <w:rPr>
                <w:rFonts w:eastAsiaTheme="minorEastAsia" w:cstheme="minorHAnsi"/>
              </w:rPr>
            </w:pPr>
          </w:p>
        </w:tc>
      </w:tr>
    </w:tbl>
    <w:p w14:paraId="44E4ABEA" w14:textId="0E26255B" w:rsidR="00453AB9" w:rsidRPr="00453AB9" w:rsidRDefault="00453AB9" w:rsidP="00453AB9">
      <w:pPr>
        <w:tabs>
          <w:tab w:val="num" w:pos="720"/>
        </w:tabs>
        <w:rPr>
          <w:rFonts w:eastAsiaTheme="minorEastAsia" w:cstheme="minorHAnsi"/>
          <w:i/>
          <w:iCs/>
          <w:sz w:val="20"/>
          <w:szCs w:val="20"/>
        </w:rPr>
      </w:pPr>
      <w:r>
        <w:rPr>
          <w:b/>
          <w:i/>
          <w:sz w:val="20"/>
          <w:vertAlign w:val="superscript"/>
        </w:rPr>
        <w:t>±</w:t>
      </w:r>
      <w:r>
        <w:rPr>
          <w:i/>
          <w:sz w:val="20"/>
        </w:rPr>
        <w:t xml:space="preserve"> Selon les lignes directrices, cela comprend: les organismes à but non lucratif qui ne relèvent pas de la portée des organisations apportant une contribution de contrepartie de l’industrie; les sociétés d’État fédérales; les établissements d’enseignement postsecondaire; les sources des gouvernements fédéral, provinciaux et territoriaux ou municipaux.</w:t>
      </w:r>
    </w:p>
    <w:p w14:paraId="5E95B5C7" w14:textId="5E07F88E" w:rsidR="1FACC3FD" w:rsidRPr="00573285" w:rsidRDefault="435B3138" w:rsidP="58D55F9A">
      <w:pPr>
        <w:rPr>
          <w:rFonts w:eastAsiaTheme="minorEastAsia" w:cstheme="minorHAnsi"/>
        </w:rPr>
      </w:pPr>
      <w:r>
        <w:t>Dans le cadre du processus d’évaluation, veuillez prendre note que SOC peut communiquer avec les partenaires ou les collaborateurs mentionnés ci-dessus pour confirmer qu’ils sont informés de ce processus.</w:t>
      </w:r>
    </w:p>
    <w:p w14:paraId="5834EAF1" w14:textId="7DC02B6F" w:rsidR="00912778" w:rsidRPr="00573285" w:rsidRDefault="1615B362" w:rsidP="58D55F9A">
      <w:pPr>
        <w:pStyle w:val="Titre1"/>
        <w:numPr>
          <w:ilvl w:val="0"/>
          <w:numId w:val="0"/>
        </w:numPr>
        <w:rPr>
          <w:rFonts w:eastAsiaTheme="minorEastAsia" w:cstheme="minorHAnsi"/>
          <w:szCs w:val="22"/>
          <w:highlight w:val="yellow"/>
        </w:rPr>
      </w:pPr>
      <w:r>
        <w:rPr>
          <w:b/>
        </w:rPr>
        <w:t>Budget préliminaire</w:t>
      </w:r>
      <w:r>
        <w:t xml:space="preserve"> Les candidats doivent remplir et soumettre un modèle de budget consolidé de la déclaration d’intérêt qui se trouve sur la </w:t>
      </w:r>
      <w:hyperlink r:id="rId21" w:history="1">
        <w:r>
          <w:rPr>
            <w:rStyle w:val="Lienhypertexte"/>
          </w:rPr>
          <w:t>page Web</w:t>
        </w:r>
      </w:hyperlink>
      <w:r>
        <w:t xml:space="preserve"> du programme avec cette présentation de proposition remplie. </w:t>
      </w:r>
      <w:proofErr w:type="spellStart"/>
      <w:r>
        <w:t>Veuillez vous</w:t>
      </w:r>
      <w:proofErr w:type="spellEnd"/>
      <w:r>
        <w:t xml:space="preserve"> assurer d’avoir suffisamment de contributions de l’industrie pour la demande que vous présentez à Supergrappe des océans du Canada et que chaque partenaire de l’industrie est inscrit par son nom d’organisation au tableau ci-dessus. Le document d’orientation de l’Appel de propositions Exploration de l’IA 2024 publié sur le </w:t>
      </w:r>
      <w:hyperlink r:id="rId22" w:history="1">
        <w:r>
          <w:rPr>
            <w:rStyle w:val="Lienhypertexte"/>
          </w:rPr>
          <w:t>site du programme</w:t>
        </w:r>
      </w:hyperlink>
      <w:r>
        <w:t xml:space="preserve"> présente des détails supplémentaires.</w:t>
      </w:r>
    </w:p>
    <w:p w14:paraId="0D94B105" w14:textId="09D13DF8" w:rsidR="00E6205E" w:rsidRPr="00573285" w:rsidRDefault="1C5CAE02" w:rsidP="58D55F9A">
      <w:pPr>
        <w:pStyle w:val="Titre1"/>
        <w:numPr>
          <w:ilvl w:val="0"/>
          <w:numId w:val="0"/>
        </w:numPr>
        <w:autoSpaceDE w:val="0"/>
        <w:autoSpaceDN w:val="0"/>
        <w:adjustRightInd w:val="0"/>
        <w:spacing w:after="0" w:line="240" w:lineRule="auto"/>
        <w:rPr>
          <w:rFonts w:eastAsiaTheme="minorEastAsia" w:cstheme="minorHAnsi"/>
          <w:b/>
          <w:szCs w:val="22"/>
        </w:rPr>
      </w:pPr>
      <w:r>
        <w:t xml:space="preserve">Les contributions en espèces de l’écosystème des membres de l’industrie de SOC ne sont pas incluses dans les chiffres du modèle de budget. Veuillez consulter la page Web suivante pour obtenir plus d’informations au sujet de l’adhésion : </w:t>
      </w:r>
      <w:hyperlink r:id="rId23" w:history="1">
        <w:r>
          <w:rPr>
            <w:rStyle w:val="Lienhypertexte"/>
          </w:rPr>
          <w:t>https://oceansupercluster.ca/members/</w:t>
        </w:r>
      </w:hyperlink>
    </w:p>
    <w:p w14:paraId="0894D472" w14:textId="76D99E95" w:rsidR="00E6205E" w:rsidRPr="00573285" w:rsidRDefault="00E6205E" w:rsidP="58D55F9A">
      <w:pPr>
        <w:autoSpaceDE w:val="0"/>
        <w:autoSpaceDN w:val="0"/>
        <w:adjustRightInd w:val="0"/>
        <w:spacing w:after="0" w:line="240" w:lineRule="auto"/>
        <w:rPr>
          <w:rFonts w:eastAsiaTheme="minorEastAsia" w:cstheme="minorHAnsi"/>
        </w:rPr>
      </w:pPr>
    </w:p>
    <w:p w14:paraId="0FC8FC77" w14:textId="480F5892" w:rsidR="00E6205E" w:rsidRPr="00573285" w:rsidRDefault="3E12D733" w:rsidP="58D55F9A">
      <w:pPr>
        <w:pStyle w:val="Titre1"/>
        <w:numPr>
          <w:ilvl w:val="0"/>
          <w:numId w:val="0"/>
        </w:numPr>
        <w:autoSpaceDE w:val="0"/>
        <w:autoSpaceDN w:val="0"/>
        <w:adjustRightInd w:val="0"/>
        <w:spacing w:after="0" w:line="240" w:lineRule="auto"/>
        <w:rPr>
          <w:rFonts w:eastAsiaTheme="minorEastAsia" w:cstheme="minorHAnsi"/>
          <w:b/>
          <w:szCs w:val="22"/>
        </w:rPr>
      </w:pPr>
      <w:r>
        <w:rPr>
          <w:b/>
        </w:rPr>
        <w:t>PARTIE 3 – QUESTIONS ET RÉPONSES</w:t>
      </w:r>
    </w:p>
    <w:p w14:paraId="62F5D56E" w14:textId="062CF46E" w:rsidR="00172152" w:rsidRPr="00573285" w:rsidRDefault="78D6E78E" w:rsidP="58D55F9A">
      <w:pPr>
        <w:rPr>
          <w:rFonts w:eastAsiaTheme="minorEastAsia" w:cstheme="minorHAnsi"/>
          <w:b/>
          <w:bCs/>
        </w:rPr>
      </w:pPr>
      <w:r>
        <w:t xml:space="preserve">Le rôle de Supergrappe des océans du Canada est de soutenir la collaboration, l’accès accru aux partenaires et aux clients et le soutien à la croissance des entreprises liées aux océans. Veuillez cocher ci-dessous si vous permettez à SOC de partager la réponse des questions 1 et 16 seulement ci-dessous avec certains partenaires nationaux de l’écosystème canadien afin de faciliter le jumelage potentiel des capacités.  Tous les partenaires du projet sont tenus de signer une Entente de confidentialité et la Politique sur les conflits d’intérêts de SOC.  </w:t>
      </w:r>
    </w:p>
    <w:p w14:paraId="2D732B91" w14:textId="77777777" w:rsidR="00A22351" w:rsidRPr="00573285" w:rsidRDefault="006D1092" w:rsidP="58D55F9A">
      <w:pPr>
        <w:rPr>
          <w:rFonts w:eastAsiaTheme="minorEastAsia" w:cstheme="minorHAnsi"/>
          <w:b/>
          <w:bCs/>
        </w:rPr>
      </w:pPr>
      <w:r>
        <w:rPr>
          <w:b/>
        </w:rPr>
        <w:t xml:space="preserve">Vous ne serez connecté à aucune partie sans votre consentement préalable.   </w:t>
      </w:r>
    </w:p>
    <w:p w14:paraId="3F8DD43E" w14:textId="6A4CFD42" w:rsidR="00FB728B" w:rsidRPr="00573285" w:rsidRDefault="7F9F4EEB" w:rsidP="58D55F9A">
      <w:pPr>
        <w:rPr>
          <w:rFonts w:eastAsiaTheme="minorEastAsia" w:cstheme="minorHAnsi"/>
          <w:b/>
          <w:bCs/>
        </w:rPr>
      </w:pPr>
      <w:r>
        <w:rPr>
          <w:b/>
        </w:rPr>
        <w:t xml:space="preserve">Permettre à la SOC de partager la réponse aux questions 1 et 16 </w:t>
      </w:r>
      <w:sdt>
        <w:sdtPr>
          <w:rPr>
            <w:rFonts w:eastAsiaTheme="minorEastAsia" w:cstheme="minorHAnsi"/>
            <w:b/>
            <w:bCs/>
          </w:rPr>
          <w:id w:val="55216618"/>
          <w15:appearance w15:val="hidden"/>
          <w14:checkbox>
            <w14:checked w14:val="0"/>
            <w14:checkedState w14:val="2612" w14:font="MS Gothic"/>
            <w14:uncheckedState w14:val="2610" w14:font="MS Gothic"/>
          </w14:checkbox>
        </w:sdtPr>
        <w:sdtContent>
          <w:r w:rsidR="5F977947" w:rsidRPr="00573285">
            <w:rPr>
              <w:rFonts w:ascii="Segoe UI Symbol" w:eastAsia="MS Gothic" w:hAnsi="Segoe UI Symbol" w:cs="Segoe UI Symbol"/>
              <w:b/>
              <w:bCs/>
            </w:rPr>
            <w:t>☐</w:t>
          </w:r>
        </w:sdtContent>
      </w:sdt>
    </w:p>
    <w:p w14:paraId="76093FB9" w14:textId="6ED5562B" w:rsidR="5F977947" w:rsidRPr="00573285" w:rsidRDefault="5F977947" w:rsidP="58D55F9A">
      <w:pPr>
        <w:rPr>
          <w:rFonts w:eastAsiaTheme="minorEastAsia" w:cstheme="minorHAnsi"/>
          <w:b/>
          <w:bCs/>
        </w:rPr>
      </w:pPr>
      <w:r>
        <w:rPr>
          <w:b/>
        </w:rPr>
        <w:t xml:space="preserve">Veuillez répondre à toutes les questions. </w:t>
      </w:r>
    </w:p>
    <w:p w14:paraId="28684DC8" w14:textId="12D03864" w:rsidR="28734105" w:rsidRPr="00573285" w:rsidRDefault="28734105" w:rsidP="58D55F9A">
      <w:pPr>
        <w:rPr>
          <w:rFonts w:eastAsiaTheme="minorEastAsia" w:cstheme="minorHAnsi"/>
          <w:b/>
          <w:bCs/>
        </w:rPr>
      </w:pPr>
      <w:r>
        <w:rPr>
          <w:b/>
        </w:rPr>
        <w:t xml:space="preserve">Afin d’augmenter les chances de sélection de votre projet, il est essentiel de fournir des explications claires et détaillées du potentiel du marché, des objectifs commerciaux et des résultats techniques des </w:t>
      </w:r>
      <w:r>
        <w:rPr>
          <w:b/>
        </w:rPr>
        <w:lastRenderedPageBreak/>
        <w:t>produits et services. Cela assurera une compréhension et une évaluation complètes par notre équipe diversifiée d’experts techniques, qui peuvent ne pas se spécialiser dans tous les aspects de votre proposition.</w:t>
      </w:r>
    </w:p>
    <w:p w14:paraId="71295BD4" w14:textId="051E81E5" w:rsidR="00925A77" w:rsidRPr="00925A77" w:rsidRDefault="00925A77" w:rsidP="58D55F9A">
      <w:pPr>
        <w:pStyle w:val="Titre1"/>
        <w:spacing w:before="0" w:after="0" w:line="240" w:lineRule="auto"/>
        <w:ind w:left="426" w:hanging="426"/>
        <w:jc w:val="both"/>
        <w:rPr>
          <w:rFonts w:eastAsiaTheme="minorEastAsia" w:cstheme="minorHAnsi"/>
          <w:color w:val="000000" w:themeColor="text1"/>
          <w:szCs w:val="22"/>
        </w:rPr>
      </w:pPr>
      <w:r>
        <w:rPr>
          <w:color w:val="000000" w:themeColor="text1"/>
        </w:rPr>
        <w:t xml:space="preserve">Ce programme est conçu pour soutenir les projets d’IA en phase initiale, qu’il s’agisse de mettre en place des cadres de gouvernance, de construire des systèmes de collecte de données, d’identifier des partenaires pour explorer des occasions, d’intégrer des solutions d’IA existantes dans les opérations ou de décider de développer des systèmes entièrement nouveaux, peuvent tous apporter la création d’innovations et de processus exclusifs qui peuvent être protégés en tant que propriété intellectuelle de valeur, de positionner stratégiquement des partenaires de projet pour le succès à long terme. </w:t>
      </w:r>
    </w:p>
    <w:p w14:paraId="66919643" w14:textId="77777777" w:rsidR="00925A77" w:rsidRDefault="00925A77" w:rsidP="00925A77">
      <w:pPr>
        <w:pStyle w:val="Titre1"/>
        <w:numPr>
          <w:ilvl w:val="0"/>
          <w:numId w:val="0"/>
        </w:numPr>
        <w:spacing w:before="0" w:after="0" w:line="240" w:lineRule="auto"/>
        <w:ind w:left="426"/>
        <w:jc w:val="both"/>
        <w:rPr>
          <w:rFonts w:eastAsiaTheme="minorEastAsia" w:cstheme="minorHAnsi"/>
          <w:color w:val="000000" w:themeColor="text1"/>
        </w:rPr>
      </w:pPr>
    </w:p>
    <w:p w14:paraId="2A50E2CB" w14:textId="0D699A21" w:rsidR="00436767" w:rsidRPr="00573285" w:rsidRDefault="00593B04" w:rsidP="00925A77">
      <w:pPr>
        <w:pStyle w:val="Titre1"/>
        <w:numPr>
          <w:ilvl w:val="0"/>
          <w:numId w:val="0"/>
        </w:numPr>
        <w:spacing w:before="0" w:after="0" w:line="240" w:lineRule="auto"/>
        <w:ind w:left="426"/>
        <w:jc w:val="both"/>
        <w:rPr>
          <w:rFonts w:eastAsiaTheme="minorEastAsia" w:cstheme="minorHAnsi"/>
          <w:color w:val="000000" w:themeColor="text1"/>
          <w:szCs w:val="22"/>
        </w:rPr>
      </w:pPr>
      <w:r>
        <w:rPr>
          <w:color w:val="000000" w:themeColor="text1"/>
        </w:rPr>
        <w:t>Veuillez décrire très clairement et succinctement le projet en termes non techniques. (Max. de 500 mots)</w:t>
      </w:r>
    </w:p>
    <w:p w14:paraId="7C194E20" w14:textId="77777777" w:rsidR="00436767" w:rsidRPr="00573285" w:rsidRDefault="00436767" w:rsidP="58D55F9A">
      <w:pPr>
        <w:pStyle w:val="Titre1"/>
        <w:numPr>
          <w:ilvl w:val="0"/>
          <w:numId w:val="0"/>
        </w:numPr>
        <w:spacing w:before="0" w:after="0" w:line="240" w:lineRule="auto"/>
        <w:ind w:left="426" w:hanging="426"/>
        <w:jc w:val="both"/>
        <w:rPr>
          <w:rFonts w:eastAsiaTheme="minorEastAsia" w:cstheme="minorHAnsi"/>
          <w:color w:val="000000" w:themeColor="text1"/>
          <w:szCs w:val="22"/>
        </w:rPr>
      </w:pPr>
    </w:p>
    <w:p w14:paraId="441BFE9D" w14:textId="5513F9E3" w:rsidR="00573285" w:rsidRDefault="3C6016DB" w:rsidP="00573285">
      <w:pPr>
        <w:pStyle w:val="Titre1"/>
        <w:spacing w:before="0" w:after="0" w:line="240" w:lineRule="auto"/>
        <w:ind w:left="426" w:hanging="426"/>
        <w:jc w:val="both"/>
        <w:rPr>
          <w:rFonts w:eastAsiaTheme="minorEastAsia" w:cstheme="minorHAnsi"/>
          <w:color w:val="000000" w:themeColor="text1"/>
          <w:szCs w:val="22"/>
        </w:rPr>
      </w:pPr>
      <w:r>
        <w:rPr>
          <w:color w:val="000000" w:themeColor="text1"/>
        </w:rPr>
        <w:t xml:space="preserve">Définissez les nouveaux produits et services ou les résultats que vous aimeriez obtenir de ce projet. Veuillez inclure tous les diagrammes ou images qui faciliteront la compréhension de la nature du projet et de ses résultats. (Max. de 500 mots) </w:t>
      </w:r>
    </w:p>
    <w:p w14:paraId="0E9FD490" w14:textId="77777777" w:rsidR="006C3B84" w:rsidRDefault="006C3B84" w:rsidP="006C3B84">
      <w:pPr>
        <w:pStyle w:val="Titre1"/>
        <w:numPr>
          <w:ilvl w:val="0"/>
          <w:numId w:val="0"/>
        </w:numPr>
        <w:spacing w:before="0" w:after="0" w:line="240" w:lineRule="auto"/>
        <w:ind w:left="426"/>
        <w:jc w:val="both"/>
        <w:rPr>
          <w:rFonts w:eastAsiaTheme="minorEastAsia" w:cstheme="minorHAnsi"/>
          <w:color w:val="000000" w:themeColor="text1"/>
          <w:szCs w:val="22"/>
        </w:rPr>
      </w:pPr>
    </w:p>
    <w:p w14:paraId="68BCD5BA" w14:textId="14F58580" w:rsidR="00573285" w:rsidRPr="00573285" w:rsidRDefault="00573285" w:rsidP="00573285">
      <w:pPr>
        <w:pStyle w:val="Titre1"/>
        <w:spacing w:before="0" w:after="0" w:line="240" w:lineRule="auto"/>
        <w:ind w:left="426" w:hanging="426"/>
        <w:jc w:val="both"/>
        <w:rPr>
          <w:rFonts w:eastAsiaTheme="minorEastAsia" w:cstheme="minorHAnsi"/>
          <w:color w:val="000000" w:themeColor="text1"/>
          <w:szCs w:val="22"/>
        </w:rPr>
      </w:pPr>
      <w:r>
        <w:rPr>
          <w:color w:val="000000" w:themeColor="text1"/>
        </w:rPr>
        <w:t xml:space="preserve">Le projet doit s’aligner sur les thèmes définis dans </w:t>
      </w:r>
      <w:hyperlink r:id="rId24" w:history="1">
        <w:r>
          <w:rPr>
            <w:rStyle w:val="Lienhypertexte"/>
          </w:rPr>
          <w:t>Ambition 2035</w:t>
        </w:r>
      </w:hyperlink>
      <w:r>
        <w:rPr>
          <w:color w:val="000000" w:themeColor="text1"/>
        </w:rPr>
        <w:t xml:space="preserve">. Veuillez expliquer la façon dont le projet s’harmonise avec les thèmes d’Ambition 2035 et contribuera à la croissance de l’économie océanique du Canada. (Max. de 500 mots) </w:t>
      </w:r>
    </w:p>
    <w:p w14:paraId="1391079B" w14:textId="389A19FE" w:rsidR="58D55F9A" w:rsidRPr="00573285" w:rsidRDefault="58D55F9A" w:rsidP="58D55F9A">
      <w:pPr>
        <w:pStyle w:val="Titre1"/>
        <w:numPr>
          <w:ilvl w:val="0"/>
          <w:numId w:val="0"/>
        </w:numPr>
        <w:spacing w:before="0" w:after="0" w:line="240" w:lineRule="auto"/>
        <w:jc w:val="both"/>
        <w:rPr>
          <w:rFonts w:eastAsiaTheme="minorEastAsia" w:cstheme="minorHAnsi"/>
          <w:color w:val="000000" w:themeColor="text1"/>
          <w:szCs w:val="22"/>
          <w:lang w:val="en-US"/>
        </w:rPr>
      </w:pPr>
    </w:p>
    <w:p w14:paraId="54746194" w14:textId="3B05FCE3" w:rsidR="7F257688" w:rsidRPr="00573285" w:rsidRDefault="7F257688" w:rsidP="58D55F9A">
      <w:pPr>
        <w:pStyle w:val="Titre1"/>
        <w:spacing w:before="0" w:after="0" w:line="240" w:lineRule="auto"/>
        <w:ind w:left="426" w:hanging="426"/>
        <w:jc w:val="both"/>
        <w:rPr>
          <w:rFonts w:eastAsiaTheme="minorEastAsia" w:cstheme="minorHAnsi"/>
          <w:color w:val="000000" w:themeColor="text1"/>
          <w:szCs w:val="22"/>
        </w:rPr>
      </w:pPr>
      <w:r>
        <w:rPr>
          <w:color w:val="000000" w:themeColor="text1"/>
        </w:rPr>
        <w:t>Veuillez présenter en détail les aspects techniques des produits ou services proposés, y compris la technologie sous-jacente, le processus de développement et la façon dont ils abordent les défis particuliers du secteur. Veuillez inclure tous les diagrammes ou images qui faciliteront la compréhension de la technologie.</w:t>
      </w:r>
      <w:r>
        <w:t xml:space="preserve"> </w:t>
      </w:r>
      <w:r>
        <w:rPr>
          <w:color w:val="000000" w:themeColor="text1"/>
        </w:rPr>
        <w:t>(Max. de 500 mots)</w:t>
      </w:r>
    </w:p>
    <w:p w14:paraId="271C9471" w14:textId="5E45484A" w:rsidR="00436767" w:rsidRPr="00573285" w:rsidRDefault="00436767" w:rsidP="58D55F9A">
      <w:pPr>
        <w:pStyle w:val="Titre1"/>
        <w:numPr>
          <w:ilvl w:val="0"/>
          <w:numId w:val="0"/>
        </w:numPr>
        <w:spacing w:before="0" w:after="0" w:line="240" w:lineRule="auto"/>
        <w:jc w:val="both"/>
        <w:rPr>
          <w:rFonts w:eastAsiaTheme="minorEastAsia" w:cstheme="minorHAnsi"/>
          <w:color w:val="000000" w:themeColor="text1"/>
          <w:szCs w:val="22"/>
        </w:rPr>
      </w:pPr>
    </w:p>
    <w:p w14:paraId="71D70D4B" w14:textId="5485C58B" w:rsidR="00436767" w:rsidRPr="00522367" w:rsidRDefault="00522367" w:rsidP="000B34BE">
      <w:pPr>
        <w:pStyle w:val="Titre1"/>
        <w:spacing w:before="0" w:after="0" w:line="240" w:lineRule="auto"/>
        <w:ind w:left="426" w:hanging="426"/>
        <w:jc w:val="both"/>
        <w:rPr>
          <w:rFonts w:eastAsiaTheme="minorEastAsia" w:cstheme="minorHAnsi"/>
          <w:color w:val="000000" w:themeColor="text1"/>
          <w:szCs w:val="22"/>
        </w:rPr>
      </w:pPr>
      <w:r>
        <w:rPr>
          <w:color w:val="000000" w:themeColor="text1"/>
        </w:rPr>
        <w:t xml:space="preserve">Les projets doivent démontrer le potentiel de générer d’importants avantages commerciaux et économiques à long terme, y compris le maintien et la création d’emplois. Veuillez définir les futures occasions commerciales des produits et services qui seront développés au cours de ce projet.  Résumez la nature et le potentiel du ou des marchés que vous ciblez, y compris la définition du marché total adressable (TAM), du marché disponible en service (SAM) et du marché obtenu en service disponible (SOM) pour les solutions ou les produits à développer dans le cadre de ce projet. </w:t>
      </w:r>
      <w:r>
        <w:rPr>
          <w:i/>
          <w:color w:val="000000" w:themeColor="text1"/>
        </w:rPr>
        <w:t xml:space="preserve">Rappel : Les experts techniques peuvent ne pas être familiers avec l’occasion commerciale explorée. </w:t>
      </w:r>
      <w:r>
        <w:rPr>
          <w:color w:val="000000" w:themeColor="text1"/>
        </w:rPr>
        <w:t xml:space="preserve"> (Max. de 500 mots)</w:t>
      </w:r>
    </w:p>
    <w:p w14:paraId="19BFB904" w14:textId="0C166025" w:rsidR="7F648A48" w:rsidRPr="00573285" w:rsidRDefault="7F648A48" w:rsidP="58D55F9A">
      <w:pPr>
        <w:pStyle w:val="Titre1"/>
        <w:numPr>
          <w:ilvl w:val="0"/>
          <w:numId w:val="0"/>
        </w:numPr>
        <w:spacing w:before="0" w:after="0" w:line="240" w:lineRule="auto"/>
        <w:jc w:val="both"/>
        <w:rPr>
          <w:rFonts w:eastAsiaTheme="minorEastAsia" w:cstheme="minorHAnsi"/>
          <w:color w:val="000000" w:themeColor="text1"/>
          <w:szCs w:val="22"/>
        </w:rPr>
      </w:pPr>
    </w:p>
    <w:p w14:paraId="5A37849B" w14:textId="376637E3" w:rsidR="380525EE" w:rsidRPr="00573285" w:rsidRDefault="644718B3" w:rsidP="58D55F9A">
      <w:pPr>
        <w:pStyle w:val="Titre1"/>
        <w:spacing w:before="0" w:after="0" w:line="240" w:lineRule="auto"/>
        <w:ind w:left="426" w:hanging="426"/>
        <w:jc w:val="both"/>
        <w:rPr>
          <w:rFonts w:eastAsiaTheme="minorEastAsia" w:cstheme="minorHAnsi"/>
          <w:color w:val="000000" w:themeColor="text1"/>
          <w:szCs w:val="22"/>
        </w:rPr>
      </w:pPr>
      <w:r>
        <w:rPr>
          <w:color w:val="000000" w:themeColor="text1"/>
        </w:rPr>
        <w:t>Comment votre projet s’harmonise-t-il avec les règlements, les politiques et les considérations de perception du public actuels ou futurs? Existe-t-il d’autres obstacles potentiels au développement ou à l’adoption de la technologie? Définissez les risques et les atténuations qui doivent être pris en compte. (Max. de 500 mots)</w:t>
      </w:r>
    </w:p>
    <w:p w14:paraId="101068F7" w14:textId="77777777" w:rsidR="007853A2" w:rsidRPr="00573285" w:rsidRDefault="007853A2" w:rsidP="58D55F9A">
      <w:pPr>
        <w:pStyle w:val="Titre1"/>
        <w:numPr>
          <w:ilvl w:val="0"/>
          <w:numId w:val="0"/>
        </w:numPr>
        <w:spacing w:before="0" w:after="0" w:line="240" w:lineRule="auto"/>
        <w:ind w:left="426"/>
        <w:jc w:val="both"/>
        <w:rPr>
          <w:rFonts w:eastAsiaTheme="minorEastAsia" w:cstheme="minorHAnsi"/>
          <w:color w:val="000000" w:themeColor="text1"/>
          <w:szCs w:val="22"/>
        </w:rPr>
      </w:pPr>
    </w:p>
    <w:p w14:paraId="1E33D3B3" w14:textId="6569EFBD" w:rsidR="00E80FFE" w:rsidRPr="00573285" w:rsidRDefault="5547E870" w:rsidP="58D55F9A">
      <w:pPr>
        <w:pStyle w:val="Titre1"/>
        <w:spacing w:before="0" w:after="0" w:line="240" w:lineRule="auto"/>
        <w:ind w:left="426" w:hanging="426"/>
        <w:jc w:val="both"/>
        <w:rPr>
          <w:rFonts w:eastAsiaTheme="minorEastAsia" w:cstheme="minorHAnsi"/>
          <w:color w:val="000000" w:themeColor="text1"/>
          <w:szCs w:val="22"/>
        </w:rPr>
      </w:pPr>
      <w:r>
        <w:rPr>
          <w:color w:val="000000" w:themeColor="text1"/>
        </w:rPr>
        <w:t>Veuillez décrire les compétences et l’expertise au sein de l’équipe de projet qui sont directement pertinentes à la bonne réalisation de ce projet, en particulier les capacités de l’équipe qui stimuleront l’innovation et l’atteinte des objectifs du projet. Cela devra inclure la définition du rôle et de l’implication de chaque participant au projet ainsi que les compétences et l’expertise qu’ils apportent à ce projet. Décrivez les lacunes actuelles de votre équipe de projet et la façon dont vous allez y remédier. (Max. de 500 mots)</w:t>
      </w:r>
    </w:p>
    <w:p w14:paraId="2C42CC2D" w14:textId="67AFAEC4" w:rsidR="7F648A48" w:rsidRPr="00573285" w:rsidRDefault="7F648A48" w:rsidP="58D55F9A">
      <w:pPr>
        <w:pStyle w:val="Titre1"/>
        <w:numPr>
          <w:ilvl w:val="0"/>
          <w:numId w:val="0"/>
        </w:numPr>
        <w:spacing w:before="0" w:after="0" w:line="240" w:lineRule="auto"/>
        <w:jc w:val="both"/>
        <w:rPr>
          <w:rFonts w:eastAsiaTheme="minorEastAsia" w:cstheme="minorHAnsi"/>
          <w:color w:val="000000" w:themeColor="text1"/>
          <w:szCs w:val="22"/>
        </w:rPr>
      </w:pPr>
    </w:p>
    <w:p w14:paraId="64412368" w14:textId="665A7F63" w:rsidR="5C9733AD" w:rsidRPr="00573285" w:rsidRDefault="5C9733AD" w:rsidP="58D55F9A">
      <w:pPr>
        <w:pStyle w:val="Titre1"/>
        <w:spacing w:before="0" w:after="0" w:line="240" w:lineRule="auto"/>
        <w:ind w:left="426" w:hanging="426"/>
        <w:jc w:val="both"/>
        <w:rPr>
          <w:rFonts w:eastAsiaTheme="minorEastAsia" w:cstheme="minorHAnsi"/>
          <w:color w:val="000000" w:themeColor="text1"/>
          <w:szCs w:val="22"/>
        </w:rPr>
      </w:pPr>
      <w:r>
        <w:rPr>
          <w:color w:val="000000" w:themeColor="text1"/>
        </w:rPr>
        <w:lastRenderedPageBreak/>
        <w:t>Décrivez pourquoi le consortium de votre projet représente un partenariat de collaboration significatif, inclusif et équitable.  (Max. de 500 mots)</w:t>
      </w:r>
    </w:p>
    <w:p w14:paraId="1D0A26B1" w14:textId="70D5CC47" w:rsidR="7F648A48" w:rsidRPr="00573285" w:rsidRDefault="7F648A48" w:rsidP="58D55F9A">
      <w:pPr>
        <w:pStyle w:val="Titre1"/>
        <w:numPr>
          <w:ilvl w:val="0"/>
          <w:numId w:val="0"/>
        </w:numPr>
        <w:spacing w:before="0" w:after="0" w:line="240" w:lineRule="auto"/>
        <w:jc w:val="both"/>
        <w:rPr>
          <w:rFonts w:eastAsiaTheme="minorEastAsia" w:cstheme="minorHAnsi"/>
          <w:color w:val="000000" w:themeColor="text1"/>
          <w:szCs w:val="22"/>
        </w:rPr>
      </w:pPr>
    </w:p>
    <w:p w14:paraId="6F9AA8BC" w14:textId="1B0B71CA" w:rsidR="00E80FFE" w:rsidRPr="00573285" w:rsidRDefault="51DC9F37" w:rsidP="58D55F9A">
      <w:pPr>
        <w:pStyle w:val="Titre1"/>
        <w:spacing w:before="0" w:after="0" w:line="240" w:lineRule="auto"/>
        <w:ind w:left="426" w:hanging="426"/>
        <w:jc w:val="both"/>
        <w:rPr>
          <w:rFonts w:eastAsiaTheme="minorEastAsia" w:cstheme="minorHAnsi"/>
          <w:color w:val="000000" w:themeColor="text1"/>
          <w:szCs w:val="22"/>
        </w:rPr>
      </w:pPr>
      <w:r>
        <w:rPr>
          <w:color w:val="000000" w:themeColor="text1"/>
        </w:rPr>
        <w:t xml:space="preserve">De quelle façon les nouveaux produits et services </w:t>
      </w:r>
      <w:proofErr w:type="spellStart"/>
      <w:r>
        <w:rPr>
          <w:color w:val="000000" w:themeColor="text1"/>
        </w:rPr>
        <w:t>seront-ils</w:t>
      </w:r>
      <w:proofErr w:type="spellEnd"/>
      <w:r>
        <w:rPr>
          <w:color w:val="000000" w:themeColor="text1"/>
        </w:rPr>
        <w:t xml:space="preserve"> vendus et qui les vendra?  Décrivez votre chaîne d’approvisionnement, en notant tous les éléments en cours d’élaboration. (Max. de 500 mots)</w:t>
      </w:r>
    </w:p>
    <w:p w14:paraId="7D5E26AF" w14:textId="7EA3EE58" w:rsidR="00E80FFE" w:rsidRPr="00573285" w:rsidRDefault="00E80FFE" w:rsidP="58D55F9A">
      <w:pPr>
        <w:pStyle w:val="Titre1"/>
        <w:numPr>
          <w:ilvl w:val="0"/>
          <w:numId w:val="0"/>
        </w:numPr>
        <w:spacing w:before="0" w:after="0" w:line="240" w:lineRule="auto"/>
        <w:jc w:val="both"/>
        <w:rPr>
          <w:rFonts w:eastAsiaTheme="minorEastAsia" w:cstheme="minorHAnsi"/>
          <w:color w:val="000000" w:themeColor="text1"/>
          <w:szCs w:val="22"/>
        </w:rPr>
      </w:pPr>
    </w:p>
    <w:p w14:paraId="2065C96F" w14:textId="420F5099" w:rsidR="00E80FFE" w:rsidRPr="00573285" w:rsidRDefault="000C1609" w:rsidP="58D55F9A">
      <w:pPr>
        <w:pStyle w:val="Titre1"/>
        <w:spacing w:before="0" w:after="0" w:line="240" w:lineRule="auto"/>
        <w:ind w:left="426" w:hanging="426"/>
        <w:jc w:val="both"/>
        <w:rPr>
          <w:rFonts w:eastAsiaTheme="minorEastAsia" w:cstheme="minorHAnsi"/>
          <w:color w:val="000000" w:themeColor="text1"/>
          <w:szCs w:val="22"/>
        </w:rPr>
      </w:pPr>
      <w:r>
        <w:t>Indiquez les utilisateurs finaux et les groupes de clients qui paieront pour les produits/services développés dans le cadre de ce projet. Expliquez la façon dont vous avez déterminé leur intérêt et leur besoin pour cette solution.</w:t>
      </w:r>
      <w:r>
        <w:rPr>
          <w:color w:val="000000" w:themeColor="text1"/>
        </w:rPr>
        <w:t xml:space="preserve">  Veuillez décrire leur implication actuelle et future dans ce projet. (Max. de 500 mots)</w:t>
      </w:r>
    </w:p>
    <w:p w14:paraId="6E399689" w14:textId="262C03D1" w:rsidR="00E80FFE" w:rsidRPr="00573285" w:rsidRDefault="00E80FFE" w:rsidP="58D55F9A">
      <w:pPr>
        <w:pStyle w:val="Titre1"/>
        <w:numPr>
          <w:ilvl w:val="0"/>
          <w:numId w:val="0"/>
        </w:numPr>
        <w:spacing w:before="0" w:after="0" w:line="240" w:lineRule="auto"/>
        <w:ind w:left="426"/>
        <w:jc w:val="both"/>
        <w:rPr>
          <w:rFonts w:eastAsiaTheme="minorEastAsia" w:cstheme="minorHAnsi"/>
          <w:color w:val="000000" w:themeColor="text1"/>
          <w:szCs w:val="22"/>
        </w:rPr>
      </w:pPr>
    </w:p>
    <w:p w14:paraId="4EE86A00" w14:textId="2B0A7E1D" w:rsidR="00E80FFE" w:rsidRPr="00573285" w:rsidRDefault="000C1609" w:rsidP="58D55F9A">
      <w:pPr>
        <w:pStyle w:val="Titre1"/>
        <w:spacing w:before="0" w:after="0" w:line="240" w:lineRule="auto"/>
        <w:ind w:left="426" w:hanging="426"/>
        <w:jc w:val="both"/>
        <w:rPr>
          <w:rFonts w:eastAsiaTheme="minorEastAsia" w:cstheme="minorHAnsi"/>
          <w:color w:val="000000" w:themeColor="text1"/>
          <w:szCs w:val="22"/>
        </w:rPr>
      </w:pPr>
      <w:r>
        <w:rPr>
          <w:color w:val="000000" w:themeColor="text1"/>
        </w:rPr>
        <w:t>Qui sont les concurrents et de quelle façon votre solution se distingue-t-elle de celles des concurrents?  Quelle valeur offerte par votre solution incitera-t-elle les clients à choisir votre solution? (Max. de 500 mots)</w:t>
      </w:r>
    </w:p>
    <w:p w14:paraId="1AFA62FC" w14:textId="70E46EE9" w:rsidR="00E80FFE" w:rsidRPr="00573285" w:rsidRDefault="00E80FFE" w:rsidP="58D55F9A">
      <w:pPr>
        <w:pStyle w:val="Titre1"/>
        <w:numPr>
          <w:ilvl w:val="0"/>
          <w:numId w:val="0"/>
        </w:numPr>
        <w:spacing w:before="0" w:after="0" w:line="240" w:lineRule="auto"/>
        <w:jc w:val="both"/>
        <w:rPr>
          <w:rFonts w:eastAsiaTheme="minorEastAsia" w:cstheme="minorHAnsi"/>
          <w:color w:val="000000" w:themeColor="text1"/>
          <w:szCs w:val="22"/>
        </w:rPr>
      </w:pPr>
    </w:p>
    <w:p w14:paraId="6631BB4E" w14:textId="4F50AC12" w:rsidR="00762C08" w:rsidRPr="00573285" w:rsidRDefault="3CC534BA" w:rsidP="58D55F9A">
      <w:pPr>
        <w:pStyle w:val="Titre1"/>
        <w:spacing w:before="0" w:after="0" w:line="240" w:lineRule="auto"/>
        <w:ind w:left="426" w:hanging="426"/>
        <w:jc w:val="both"/>
        <w:rPr>
          <w:rFonts w:eastAsiaTheme="minorEastAsia" w:cstheme="minorHAnsi"/>
          <w:color w:val="000000" w:themeColor="text1"/>
          <w:szCs w:val="22"/>
        </w:rPr>
      </w:pPr>
      <w:r>
        <w:rPr>
          <w:color w:val="000000" w:themeColor="text1"/>
        </w:rPr>
        <w:t xml:space="preserve">Donnez un aperçu préliminaire des principaux ensembles de travaux détaillant les ensembles de travaux essentiels nécessaires pour atteindre les objectifs du projet. Pour chaque ensemble, incluez les principales étapes, le calendrier, les parties responsables et les résultats attendus. </w:t>
      </w:r>
      <w:r>
        <w:t>N’hésitez pas à utiliser le tableau d’exemple fourni ou à en produire un qui convient à vos besoins.</w:t>
      </w:r>
      <w:r>
        <w:rPr>
          <w:color w:val="000000" w:themeColor="text1"/>
        </w:rPr>
        <w:t xml:space="preserve"> (Max. de 500 mots)</w:t>
      </w:r>
    </w:p>
    <w:tbl>
      <w:tblPr>
        <w:tblStyle w:val="Grilledutableau"/>
        <w:tblW w:w="9600" w:type="dxa"/>
        <w:tblLook w:val="04A0" w:firstRow="1" w:lastRow="0" w:firstColumn="1" w:lastColumn="0" w:noHBand="0" w:noVBand="1"/>
      </w:tblPr>
      <w:tblGrid>
        <w:gridCol w:w="1176"/>
        <w:gridCol w:w="1407"/>
        <w:gridCol w:w="941"/>
        <w:gridCol w:w="834"/>
        <w:gridCol w:w="2800"/>
        <w:gridCol w:w="2442"/>
      </w:tblGrid>
      <w:tr w:rsidR="00234AF0" w:rsidRPr="00573285" w14:paraId="1AC411F5" w14:textId="4F19B7DD" w:rsidTr="003C4CB6">
        <w:tc>
          <w:tcPr>
            <w:tcW w:w="1195" w:type="dxa"/>
            <w:vAlign w:val="center"/>
          </w:tcPr>
          <w:p w14:paraId="16FF7EA6" w14:textId="0B378E9A" w:rsidR="00234AF0" w:rsidRPr="00573285" w:rsidRDefault="00234AF0" w:rsidP="00293696">
            <w:pPr>
              <w:jc w:val="center"/>
              <w:rPr>
                <w:rFonts w:cstheme="minorHAnsi"/>
              </w:rPr>
            </w:pPr>
            <w:r>
              <w:t>Ensemble de travaux</w:t>
            </w:r>
          </w:p>
        </w:tc>
        <w:tc>
          <w:tcPr>
            <w:tcW w:w="1451" w:type="dxa"/>
            <w:vAlign w:val="center"/>
          </w:tcPr>
          <w:p w14:paraId="6E0991C6" w14:textId="5E4C3BE1" w:rsidR="00234AF0" w:rsidRPr="00573285" w:rsidRDefault="00234AF0" w:rsidP="00293696">
            <w:pPr>
              <w:jc w:val="center"/>
              <w:rPr>
                <w:rFonts w:cstheme="minorHAnsi"/>
              </w:rPr>
            </w:pPr>
            <w:r>
              <w:t>Activité de l’ensemble de travaux</w:t>
            </w:r>
          </w:p>
        </w:tc>
        <w:tc>
          <w:tcPr>
            <w:tcW w:w="977" w:type="dxa"/>
            <w:vAlign w:val="center"/>
          </w:tcPr>
          <w:p w14:paraId="002A511E" w14:textId="06EE68D7" w:rsidR="00234AF0" w:rsidRPr="00573285" w:rsidRDefault="00234AF0" w:rsidP="00293696">
            <w:pPr>
              <w:jc w:val="center"/>
              <w:rPr>
                <w:rFonts w:cstheme="minorHAnsi"/>
              </w:rPr>
            </w:pPr>
            <w:r>
              <w:t>Début</w:t>
            </w:r>
          </w:p>
        </w:tc>
        <w:tc>
          <w:tcPr>
            <w:tcW w:w="907" w:type="dxa"/>
            <w:vAlign w:val="center"/>
          </w:tcPr>
          <w:p w14:paraId="7276ACDC" w14:textId="560B76D6" w:rsidR="00234AF0" w:rsidRPr="00573285" w:rsidRDefault="00234AF0" w:rsidP="00293696">
            <w:pPr>
              <w:jc w:val="center"/>
              <w:rPr>
                <w:rFonts w:cstheme="minorHAnsi"/>
              </w:rPr>
            </w:pPr>
            <w:r>
              <w:t>Fin</w:t>
            </w:r>
          </w:p>
        </w:tc>
        <w:tc>
          <w:tcPr>
            <w:tcW w:w="2978" w:type="dxa"/>
            <w:vAlign w:val="center"/>
          </w:tcPr>
          <w:p w14:paraId="4DD26045" w14:textId="29CDB366" w:rsidR="00234AF0" w:rsidRPr="00573285" w:rsidRDefault="00234AF0" w:rsidP="00293696">
            <w:pPr>
              <w:jc w:val="center"/>
              <w:rPr>
                <w:rFonts w:cstheme="minorHAnsi"/>
              </w:rPr>
            </w:pPr>
            <w:r>
              <w:t>Jalon/livrable associé/indicateurs de rendement clé</w:t>
            </w:r>
          </w:p>
        </w:tc>
        <w:tc>
          <w:tcPr>
            <w:tcW w:w="2092" w:type="dxa"/>
            <w:vAlign w:val="center"/>
          </w:tcPr>
          <w:p w14:paraId="28AF7706" w14:textId="4FAA7B3A" w:rsidR="00234AF0" w:rsidRPr="00573285" w:rsidRDefault="00293696" w:rsidP="00293696">
            <w:pPr>
              <w:jc w:val="center"/>
              <w:rPr>
                <w:rFonts w:cstheme="minorHAnsi"/>
              </w:rPr>
            </w:pPr>
            <w:r>
              <w:t>Partenaire/collaborateur responsable</w:t>
            </w:r>
          </w:p>
        </w:tc>
      </w:tr>
      <w:tr w:rsidR="00234AF0" w:rsidRPr="00573285" w14:paraId="6AD80E5D" w14:textId="426BC5D8" w:rsidTr="003C4CB6">
        <w:tc>
          <w:tcPr>
            <w:tcW w:w="1195" w:type="dxa"/>
          </w:tcPr>
          <w:p w14:paraId="53DFBE21" w14:textId="468A2518" w:rsidR="00A36B1B" w:rsidRPr="00A36B1B" w:rsidRDefault="00A36B1B" w:rsidP="00927203">
            <w:pPr>
              <w:rPr>
                <w:rFonts w:cstheme="minorHAnsi"/>
                <w:lang w:val="en-CA"/>
              </w:rPr>
            </w:pPr>
          </w:p>
        </w:tc>
        <w:tc>
          <w:tcPr>
            <w:tcW w:w="1451" w:type="dxa"/>
          </w:tcPr>
          <w:p w14:paraId="6EF1A424" w14:textId="187A9F3D" w:rsidR="00234AF0" w:rsidRPr="00573285" w:rsidRDefault="00234AF0" w:rsidP="00927203">
            <w:pPr>
              <w:rPr>
                <w:rFonts w:cstheme="minorHAnsi"/>
                <w:lang w:val="en-CA"/>
              </w:rPr>
            </w:pPr>
          </w:p>
        </w:tc>
        <w:tc>
          <w:tcPr>
            <w:tcW w:w="977" w:type="dxa"/>
          </w:tcPr>
          <w:p w14:paraId="4732E580" w14:textId="0E34BE71" w:rsidR="00234AF0" w:rsidRPr="00573285" w:rsidRDefault="00234AF0" w:rsidP="00927203">
            <w:pPr>
              <w:rPr>
                <w:rFonts w:cstheme="minorHAnsi"/>
                <w:lang w:val="en-CA"/>
              </w:rPr>
            </w:pPr>
          </w:p>
        </w:tc>
        <w:tc>
          <w:tcPr>
            <w:tcW w:w="907" w:type="dxa"/>
          </w:tcPr>
          <w:p w14:paraId="069B330D" w14:textId="785FCC7D" w:rsidR="00234AF0" w:rsidRPr="00573285" w:rsidRDefault="00234AF0" w:rsidP="00927203">
            <w:pPr>
              <w:rPr>
                <w:rFonts w:cstheme="minorHAnsi"/>
                <w:lang w:val="en-CA"/>
              </w:rPr>
            </w:pPr>
          </w:p>
        </w:tc>
        <w:tc>
          <w:tcPr>
            <w:tcW w:w="2978" w:type="dxa"/>
          </w:tcPr>
          <w:p w14:paraId="0B021B25" w14:textId="2772C0EB" w:rsidR="00234AF0" w:rsidRPr="00573285" w:rsidRDefault="00234AF0" w:rsidP="00927203">
            <w:pPr>
              <w:rPr>
                <w:rFonts w:cstheme="minorHAnsi"/>
                <w:lang w:val="en-CA"/>
              </w:rPr>
            </w:pPr>
          </w:p>
        </w:tc>
        <w:tc>
          <w:tcPr>
            <w:tcW w:w="2092" w:type="dxa"/>
          </w:tcPr>
          <w:p w14:paraId="3B91CAE2" w14:textId="3C1FB515" w:rsidR="00234AF0" w:rsidRPr="00573285" w:rsidRDefault="00234AF0" w:rsidP="00927203">
            <w:pPr>
              <w:rPr>
                <w:rFonts w:cstheme="minorHAnsi"/>
                <w:lang w:val="en-CA"/>
              </w:rPr>
            </w:pPr>
          </w:p>
        </w:tc>
      </w:tr>
      <w:tr w:rsidR="003C4CB6" w:rsidRPr="00573285" w14:paraId="32FF66E5" w14:textId="4AAB7667" w:rsidTr="003C4CB6">
        <w:tc>
          <w:tcPr>
            <w:tcW w:w="1195" w:type="dxa"/>
          </w:tcPr>
          <w:p w14:paraId="481BAA32" w14:textId="75C02042" w:rsidR="003C4CB6" w:rsidRPr="00573285" w:rsidRDefault="003C4CB6" w:rsidP="003C4CB6">
            <w:pPr>
              <w:rPr>
                <w:rFonts w:cstheme="minorHAnsi"/>
                <w:lang w:val="en-CA"/>
              </w:rPr>
            </w:pPr>
          </w:p>
        </w:tc>
        <w:tc>
          <w:tcPr>
            <w:tcW w:w="1451" w:type="dxa"/>
          </w:tcPr>
          <w:p w14:paraId="7DAC0143" w14:textId="74505A65" w:rsidR="003C4CB6" w:rsidRPr="00573285" w:rsidRDefault="003C4CB6" w:rsidP="003C4CB6">
            <w:pPr>
              <w:rPr>
                <w:rFonts w:cstheme="minorHAnsi"/>
                <w:lang w:val="en-CA"/>
              </w:rPr>
            </w:pPr>
          </w:p>
        </w:tc>
        <w:tc>
          <w:tcPr>
            <w:tcW w:w="977" w:type="dxa"/>
          </w:tcPr>
          <w:p w14:paraId="4AB974BB" w14:textId="3CE9E704" w:rsidR="003C4CB6" w:rsidRPr="00573285" w:rsidRDefault="003C4CB6" w:rsidP="003C4CB6">
            <w:pPr>
              <w:rPr>
                <w:rFonts w:cstheme="minorHAnsi"/>
                <w:lang w:val="en-CA"/>
              </w:rPr>
            </w:pPr>
          </w:p>
        </w:tc>
        <w:tc>
          <w:tcPr>
            <w:tcW w:w="907" w:type="dxa"/>
          </w:tcPr>
          <w:p w14:paraId="47BFFA7B" w14:textId="3CD11A47" w:rsidR="003C4CB6" w:rsidRPr="00573285" w:rsidRDefault="003C4CB6" w:rsidP="003C4CB6">
            <w:pPr>
              <w:rPr>
                <w:rFonts w:cstheme="minorHAnsi"/>
                <w:lang w:val="en-CA"/>
              </w:rPr>
            </w:pPr>
          </w:p>
        </w:tc>
        <w:tc>
          <w:tcPr>
            <w:tcW w:w="2978" w:type="dxa"/>
          </w:tcPr>
          <w:p w14:paraId="2AF924A4" w14:textId="5BE6B596" w:rsidR="003C4CB6" w:rsidRPr="00573285" w:rsidRDefault="003C4CB6" w:rsidP="003C4CB6">
            <w:pPr>
              <w:rPr>
                <w:rFonts w:cstheme="minorHAnsi"/>
                <w:lang w:val="en-CA"/>
              </w:rPr>
            </w:pPr>
          </w:p>
        </w:tc>
        <w:tc>
          <w:tcPr>
            <w:tcW w:w="2092" w:type="dxa"/>
          </w:tcPr>
          <w:p w14:paraId="2EEA1BF2" w14:textId="3CBDE428" w:rsidR="003C4CB6" w:rsidRPr="00573285" w:rsidRDefault="003C4CB6" w:rsidP="003C4CB6">
            <w:pPr>
              <w:rPr>
                <w:rFonts w:cstheme="minorHAnsi"/>
                <w:lang w:val="en-CA"/>
              </w:rPr>
            </w:pPr>
          </w:p>
        </w:tc>
      </w:tr>
      <w:tr w:rsidR="003C4CB6" w:rsidRPr="00573285" w14:paraId="3B42D42F" w14:textId="30CE4146" w:rsidTr="003C4CB6">
        <w:tc>
          <w:tcPr>
            <w:tcW w:w="1195" w:type="dxa"/>
          </w:tcPr>
          <w:p w14:paraId="4523AFCC" w14:textId="77777777" w:rsidR="003C4CB6" w:rsidRPr="00573285" w:rsidRDefault="003C4CB6" w:rsidP="003C4CB6">
            <w:pPr>
              <w:rPr>
                <w:rFonts w:cstheme="minorHAnsi"/>
                <w:lang w:val="en-CA"/>
              </w:rPr>
            </w:pPr>
          </w:p>
        </w:tc>
        <w:tc>
          <w:tcPr>
            <w:tcW w:w="1451" w:type="dxa"/>
          </w:tcPr>
          <w:p w14:paraId="0B1B2554" w14:textId="0815BDEC" w:rsidR="003C4CB6" w:rsidRPr="00573285" w:rsidRDefault="003C4CB6" w:rsidP="003C4CB6">
            <w:pPr>
              <w:rPr>
                <w:rFonts w:cstheme="minorHAnsi"/>
                <w:lang w:val="en-CA"/>
              </w:rPr>
            </w:pPr>
          </w:p>
        </w:tc>
        <w:tc>
          <w:tcPr>
            <w:tcW w:w="977" w:type="dxa"/>
          </w:tcPr>
          <w:p w14:paraId="2B73BB98" w14:textId="77777777" w:rsidR="003C4CB6" w:rsidRPr="00573285" w:rsidRDefault="003C4CB6" w:rsidP="003C4CB6">
            <w:pPr>
              <w:rPr>
                <w:rFonts w:cstheme="minorHAnsi"/>
                <w:lang w:val="en-CA"/>
              </w:rPr>
            </w:pPr>
          </w:p>
        </w:tc>
        <w:tc>
          <w:tcPr>
            <w:tcW w:w="907" w:type="dxa"/>
          </w:tcPr>
          <w:p w14:paraId="11F072EA" w14:textId="77777777" w:rsidR="003C4CB6" w:rsidRPr="00573285" w:rsidRDefault="003C4CB6" w:rsidP="003C4CB6">
            <w:pPr>
              <w:rPr>
                <w:rFonts w:cstheme="minorHAnsi"/>
                <w:lang w:val="en-CA"/>
              </w:rPr>
            </w:pPr>
          </w:p>
        </w:tc>
        <w:tc>
          <w:tcPr>
            <w:tcW w:w="2978" w:type="dxa"/>
          </w:tcPr>
          <w:p w14:paraId="5075336E" w14:textId="77777777" w:rsidR="003C4CB6" w:rsidRPr="00573285" w:rsidRDefault="003C4CB6" w:rsidP="003C4CB6">
            <w:pPr>
              <w:rPr>
                <w:rFonts w:cstheme="minorHAnsi"/>
                <w:lang w:val="en-CA"/>
              </w:rPr>
            </w:pPr>
          </w:p>
        </w:tc>
        <w:tc>
          <w:tcPr>
            <w:tcW w:w="2092" w:type="dxa"/>
          </w:tcPr>
          <w:p w14:paraId="73AAE0DC" w14:textId="77777777" w:rsidR="003C4CB6" w:rsidRPr="00573285" w:rsidRDefault="003C4CB6" w:rsidP="003C4CB6">
            <w:pPr>
              <w:rPr>
                <w:rFonts w:cstheme="minorHAnsi"/>
                <w:lang w:val="en-CA"/>
              </w:rPr>
            </w:pPr>
          </w:p>
        </w:tc>
      </w:tr>
      <w:tr w:rsidR="003C4CB6" w:rsidRPr="00573285" w14:paraId="6ED1BC6B" w14:textId="6206A460" w:rsidTr="003C4CB6">
        <w:tc>
          <w:tcPr>
            <w:tcW w:w="1195" w:type="dxa"/>
          </w:tcPr>
          <w:p w14:paraId="4AD61E7E" w14:textId="77777777" w:rsidR="003C4CB6" w:rsidRPr="00573285" w:rsidRDefault="003C4CB6" w:rsidP="003C4CB6">
            <w:pPr>
              <w:rPr>
                <w:rFonts w:cstheme="minorHAnsi"/>
                <w:lang w:val="en-CA"/>
              </w:rPr>
            </w:pPr>
          </w:p>
        </w:tc>
        <w:tc>
          <w:tcPr>
            <w:tcW w:w="1451" w:type="dxa"/>
          </w:tcPr>
          <w:p w14:paraId="0DD2E505" w14:textId="516C8278" w:rsidR="003C4CB6" w:rsidRPr="00573285" w:rsidRDefault="003C4CB6" w:rsidP="003C4CB6">
            <w:pPr>
              <w:rPr>
                <w:rFonts w:cstheme="minorHAnsi"/>
                <w:lang w:val="en-CA"/>
              </w:rPr>
            </w:pPr>
          </w:p>
        </w:tc>
        <w:tc>
          <w:tcPr>
            <w:tcW w:w="977" w:type="dxa"/>
          </w:tcPr>
          <w:p w14:paraId="6EA8B167" w14:textId="77777777" w:rsidR="003C4CB6" w:rsidRPr="00573285" w:rsidRDefault="003C4CB6" w:rsidP="003C4CB6">
            <w:pPr>
              <w:rPr>
                <w:rFonts w:cstheme="minorHAnsi"/>
                <w:lang w:val="en-CA"/>
              </w:rPr>
            </w:pPr>
          </w:p>
        </w:tc>
        <w:tc>
          <w:tcPr>
            <w:tcW w:w="907" w:type="dxa"/>
          </w:tcPr>
          <w:p w14:paraId="58AAAC49" w14:textId="77777777" w:rsidR="003C4CB6" w:rsidRPr="00573285" w:rsidRDefault="003C4CB6" w:rsidP="003C4CB6">
            <w:pPr>
              <w:rPr>
                <w:rFonts w:cstheme="minorHAnsi"/>
                <w:lang w:val="en-CA"/>
              </w:rPr>
            </w:pPr>
          </w:p>
        </w:tc>
        <w:tc>
          <w:tcPr>
            <w:tcW w:w="2978" w:type="dxa"/>
          </w:tcPr>
          <w:p w14:paraId="26A04DB4" w14:textId="77777777" w:rsidR="003C4CB6" w:rsidRPr="00573285" w:rsidRDefault="003C4CB6" w:rsidP="003C4CB6">
            <w:pPr>
              <w:rPr>
                <w:rFonts w:cstheme="minorHAnsi"/>
                <w:lang w:val="en-CA"/>
              </w:rPr>
            </w:pPr>
          </w:p>
        </w:tc>
        <w:tc>
          <w:tcPr>
            <w:tcW w:w="2092" w:type="dxa"/>
          </w:tcPr>
          <w:p w14:paraId="33DCE339" w14:textId="77777777" w:rsidR="003C4CB6" w:rsidRPr="00573285" w:rsidRDefault="003C4CB6" w:rsidP="003C4CB6">
            <w:pPr>
              <w:rPr>
                <w:rFonts w:cstheme="minorHAnsi"/>
                <w:lang w:val="en-CA"/>
              </w:rPr>
            </w:pPr>
          </w:p>
        </w:tc>
      </w:tr>
      <w:tr w:rsidR="003C4CB6" w:rsidRPr="00573285" w14:paraId="17F4F077" w14:textId="2602A942" w:rsidTr="003C4CB6">
        <w:tc>
          <w:tcPr>
            <w:tcW w:w="1195" w:type="dxa"/>
          </w:tcPr>
          <w:p w14:paraId="1AF5AA7D" w14:textId="77777777" w:rsidR="003C4CB6" w:rsidRPr="00573285" w:rsidRDefault="003C4CB6" w:rsidP="003C4CB6">
            <w:pPr>
              <w:rPr>
                <w:rFonts w:cstheme="minorHAnsi"/>
                <w:lang w:val="en-CA"/>
              </w:rPr>
            </w:pPr>
          </w:p>
        </w:tc>
        <w:tc>
          <w:tcPr>
            <w:tcW w:w="1451" w:type="dxa"/>
          </w:tcPr>
          <w:p w14:paraId="7F364064" w14:textId="0BD23987" w:rsidR="003C4CB6" w:rsidRPr="00573285" w:rsidRDefault="003C4CB6" w:rsidP="003C4CB6">
            <w:pPr>
              <w:rPr>
                <w:rFonts w:cstheme="minorHAnsi"/>
                <w:lang w:val="en-CA"/>
              </w:rPr>
            </w:pPr>
          </w:p>
        </w:tc>
        <w:tc>
          <w:tcPr>
            <w:tcW w:w="977" w:type="dxa"/>
          </w:tcPr>
          <w:p w14:paraId="5F512F57" w14:textId="77777777" w:rsidR="003C4CB6" w:rsidRPr="00573285" w:rsidRDefault="003C4CB6" w:rsidP="003C4CB6">
            <w:pPr>
              <w:rPr>
                <w:rFonts w:cstheme="minorHAnsi"/>
                <w:lang w:val="en-CA"/>
              </w:rPr>
            </w:pPr>
          </w:p>
        </w:tc>
        <w:tc>
          <w:tcPr>
            <w:tcW w:w="907" w:type="dxa"/>
          </w:tcPr>
          <w:p w14:paraId="489215EA" w14:textId="77777777" w:rsidR="003C4CB6" w:rsidRPr="00573285" w:rsidRDefault="003C4CB6" w:rsidP="003C4CB6">
            <w:pPr>
              <w:rPr>
                <w:rFonts w:cstheme="minorHAnsi"/>
                <w:lang w:val="en-CA"/>
              </w:rPr>
            </w:pPr>
          </w:p>
        </w:tc>
        <w:tc>
          <w:tcPr>
            <w:tcW w:w="2978" w:type="dxa"/>
          </w:tcPr>
          <w:p w14:paraId="275F8EC5" w14:textId="77777777" w:rsidR="003C4CB6" w:rsidRPr="00573285" w:rsidRDefault="003C4CB6" w:rsidP="003C4CB6">
            <w:pPr>
              <w:rPr>
                <w:rFonts w:cstheme="minorHAnsi"/>
                <w:lang w:val="en-CA"/>
              </w:rPr>
            </w:pPr>
          </w:p>
        </w:tc>
        <w:tc>
          <w:tcPr>
            <w:tcW w:w="2092" w:type="dxa"/>
          </w:tcPr>
          <w:p w14:paraId="4F24213E" w14:textId="77777777" w:rsidR="003C4CB6" w:rsidRPr="00573285" w:rsidRDefault="003C4CB6" w:rsidP="003C4CB6">
            <w:pPr>
              <w:rPr>
                <w:rFonts w:cstheme="minorHAnsi"/>
                <w:lang w:val="en-CA"/>
              </w:rPr>
            </w:pPr>
          </w:p>
        </w:tc>
      </w:tr>
    </w:tbl>
    <w:p w14:paraId="3C88B6DB" w14:textId="77777777" w:rsidR="00927203" w:rsidRPr="00573285" w:rsidRDefault="00927203" w:rsidP="00927203">
      <w:pPr>
        <w:rPr>
          <w:rFonts w:cstheme="minorHAnsi"/>
          <w:lang w:val="en-CA"/>
        </w:rPr>
      </w:pPr>
    </w:p>
    <w:p w14:paraId="5E16DCA9" w14:textId="217D1BCB" w:rsidR="08837588" w:rsidRPr="00573285" w:rsidRDefault="3CC534BA" w:rsidP="58D55F9A">
      <w:pPr>
        <w:pStyle w:val="Titre1"/>
        <w:spacing w:before="0" w:after="0" w:line="240" w:lineRule="auto"/>
        <w:ind w:left="426" w:hanging="426"/>
        <w:jc w:val="both"/>
        <w:rPr>
          <w:rFonts w:eastAsiaTheme="minorEastAsia" w:cstheme="minorHAnsi"/>
          <w:color w:val="000000" w:themeColor="text1"/>
          <w:szCs w:val="22"/>
        </w:rPr>
      </w:pPr>
      <w:r>
        <w:rPr>
          <w:color w:val="000000" w:themeColor="text1"/>
        </w:rPr>
        <w:t>Veuillez justifier le besoin de financement de SOC pour soutenir ce projet.  Quelles sont les raisons pour lesquelles ce projet ne se concrétiserait pas ou n’aurait pas un impact positif sur la communauté et l’économie océanographiques du Canada en l’absence du financement de SOC? (Max. de 500 mots)</w:t>
      </w:r>
    </w:p>
    <w:p w14:paraId="3856D1A6" w14:textId="03850205" w:rsidR="116A1C0B" w:rsidRPr="00573285" w:rsidRDefault="116A1C0B" w:rsidP="58D55F9A">
      <w:pPr>
        <w:pStyle w:val="Titre1"/>
        <w:numPr>
          <w:ilvl w:val="0"/>
          <w:numId w:val="0"/>
        </w:numPr>
        <w:spacing w:before="0" w:after="0" w:line="240" w:lineRule="auto"/>
        <w:ind w:left="426"/>
        <w:jc w:val="both"/>
        <w:rPr>
          <w:rFonts w:eastAsiaTheme="minorEastAsia" w:cstheme="minorHAnsi"/>
          <w:color w:val="000000" w:themeColor="text1"/>
          <w:szCs w:val="22"/>
        </w:rPr>
      </w:pPr>
    </w:p>
    <w:p w14:paraId="1F906E85" w14:textId="51AA8E5A" w:rsidR="70D91260" w:rsidRPr="00573285" w:rsidRDefault="0848891E" w:rsidP="58D55F9A">
      <w:pPr>
        <w:pStyle w:val="Titre1"/>
        <w:spacing w:before="0" w:after="0" w:line="240" w:lineRule="auto"/>
        <w:ind w:left="426" w:hanging="426"/>
        <w:jc w:val="both"/>
        <w:rPr>
          <w:rFonts w:eastAsiaTheme="minorEastAsia" w:cstheme="minorHAnsi"/>
          <w:color w:val="000000" w:themeColor="text1"/>
          <w:szCs w:val="22"/>
        </w:rPr>
      </w:pPr>
      <w:r>
        <w:rPr>
          <w:color w:val="000000" w:themeColor="text1"/>
        </w:rPr>
        <w:t>SOC est engagée à développer des talents et à créer des emplois. Cela comprend un bassin de talents diversifié, équitable et inclusif qui favorise la croissance professionnelle pour les groupes sous-représentés.   Quels sont les objectifs du partenaire principal du consortium et des autres partenaires en matière de création d’emplois et de développement sectoriel? De plus, quelles politiques ou quels processus les partenaires ont-ils pour s’assurer que les principaux groupes de la DEI sont recrutés et retenus dans leurs organisations respectives et pour des projets tels que le projet proposé? (Max. de 500 mots)</w:t>
      </w:r>
    </w:p>
    <w:p w14:paraId="5C34BD30" w14:textId="6A9551CA" w:rsidR="116A1C0B" w:rsidRPr="00573285" w:rsidRDefault="116A1C0B" w:rsidP="58D55F9A">
      <w:pPr>
        <w:pStyle w:val="Titre1"/>
        <w:numPr>
          <w:ilvl w:val="0"/>
          <w:numId w:val="0"/>
        </w:numPr>
        <w:spacing w:before="0" w:after="0" w:line="240" w:lineRule="auto"/>
        <w:ind w:left="426"/>
        <w:jc w:val="both"/>
        <w:rPr>
          <w:rFonts w:eastAsiaTheme="minorEastAsia" w:cstheme="minorHAnsi"/>
          <w:color w:val="000000" w:themeColor="text1"/>
          <w:szCs w:val="22"/>
        </w:rPr>
      </w:pPr>
    </w:p>
    <w:p w14:paraId="58765F59" w14:textId="77EB8063" w:rsidR="4F194170" w:rsidRPr="00573285" w:rsidRDefault="76CA0A62" w:rsidP="58D55F9A">
      <w:pPr>
        <w:pStyle w:val="Titre1"/>
        <w:spacing w:before="0" w:after="0" w:line="240" w:lineRule="auto"/>
        <w:ind w:left="426" w:hanging="426"/>
        <w:jc w:val="both"/>
        <w:rPr>
          <w:rFonts w:eastAsiaTheme="minorEastAsia" w:cstheme="minorHAnsi"/>
          <w:color w:val="000000" w:themeColor="text1"/>
          <w:szCs w:val="22"/>
        </w:rPr>
      </w:pPr>
      <w:r>
        <w:rPr>
          <w:color w:val="000000" w:themeColor="text1"/>
        </w:rPr>
        <w:t>SOC est engagée à faire progresser les efforts de réconciliation avec les peuples autochtones du Canada afin de développer de façon durable des possibilités océaniques qui rehaussent la capacité des collectivités autochtones en matière d’affaires, d’emploi, de formation et d’éducation. Quelles sont les retombées du projet pour les autochtones?</w:t>
      </w:r>
    </w:p>
    <w:p w14:paraId="67D17062" w14:textId="77777777" w:rsidR="116A1C0B" w:rsidRPr="00573285" w:rsidRDefault="116A1C0B" w:rsidP="58D55F9A">
      <w:pPr>
        <w:pStyle w:val="Titre1"/>
        <w:numPr>
          <w:ilvl w:val="0"/>
          <w:numId w:val="0"/>
        </w:numPr>
        <w:spacing w:before="0" w:after="0" w:line="240" w:lineRule="auto"/>
        <w:ind w:left="426"/>
        <w:jc w:val="both"/>
        <w:rPr>
          <w:rFonts w:eastAsiaTheme="minorEastAsia" w:cstheme="minorHAnsi"/>
          <w:color w:val="000000" w:themeColor="text1"/>
          <w:szCs w:val="22"/>
        </w:rPr>
      </w:pPr>
    </w:p>
    <w:p w14:paraId="7D4E7444" w14:textId="00CD876F" w:rsidR="00B26C02" w:rsidRPr="00573285" w:rsidRDefault="5C3100EB" w:rsidP="58D55F9A">
      <w:pPr>
        <w:pStyle w:val="Titre1"/>
        <w:spacing w:before="0" w:after="0" w:line="240" w:lineRule="auto"/>
        <w:ind w:left="426" w:hanging="426"/>
        <w:jc w:val="both"/>
        <w:rPr>
          <w:rFonts w:eastAsiaTheme="minorEastAsia" w:cstheme="minorHAnsi"/>
          <w:color w:val="000000" w:themeColor="text1"/>
          <w:szCs w:val="22"/>
        </w:rPr>
      </w:pPr>
      <w:r>
        <w:rPr>
          <w:color w:val="000000" w:themeColor="text1"/>
        </w:rPr>
        <w:lastRenderedPageBreak/>
        <w:t>Veuillez utiliser cet espace pour déterminer et décrire les capacités et les types de partenaires supplémentaires cherchés dans le cadre de ce projet (capacité industrielle spécialisée, capacité d’innovation, capacité de recherche, talent, leadership, emplacement, accès pour les tests, etc.).</w:t>
      </w:r>
    </w:p>
    <w:p w14:paraId="7EE0489C" w14:textId="77777777" w:rsidR="00B26C02" w:rsidRPr="00573285" w:rsidRDefault="00B26C02" w:rsidP="58D55F9A">
      <w:pPr>
        <w:pStyle w:val="Titre1"/>
        <w:numPr>
          <w:ilvl w:val="0"/>
          <w:numId w:val="0"/>
        </w:numPr>
        <w:spacing w:before="0" w:after="0" w:line="240" w:lineRule="auto"/>
        <w:ind w:left="426"/>
        <w:jc w:val="both"/>
        <w:rPr>
          <w:rFonts w:eastAsiaTheme="minorEastAsia" w:cstheme="minorHAnsi"/>
          <w:color w:val="000000" w:themeColor="text1"/>
          <w:szCs w:val="22"/>
        </w:rPr>
      </w:pPr>
    </w:p>
    <w:p w14:paraId="40FA187E" w14:textId="06BF0287" w:rsidR="000F2191" w:rsidRPr="00573285" w:rsidRDefault="0DF79F73" w:rsidP="58D55F9A">
      <w:pPr>
        <w:pStyle w:val="Titre1"/>
        <w:numPr>
          <w:ilvl w:val="0"/>
          <w:numId w:val="0"/>
        </w:numPr>
        <w:spacing w:before="0" w:after="0" w:line="240" w:lineRule="auto"/>
        <w:jc w:val="both"/>
        <w:rPr>
          <w:rFonts w:eastAsiaTheme="minorEastAsia" w:cstheme="minorHAnsi"/>
          <w:b/>
          <w:szCs w:val="22"/>
        </w:rPr>
      </w:pPr>
      <w:r>
        <w:rPr>
          <w:b/>
        </w:rPr>
        <w:t>PARTIE 4 – LISTE DE VÉRIFICATION</w:t>
      </w:r>
    </w:p>
    <w:p w14:paraId="053B102D" w14:textId="196BE2B1" w:rsidR="000F2191" w:rsidRPr="00573285" w:rsidRDefault="755D2BDF" w:rsidP="58D55F9A">
      <w:pPr>
        <w:spacing w:after="0" w:line="240" w:lineRule="auto"/>
        <w:rPr>
          <w:rFonts w:eastAsiaTheme="minorEastAsia" w:cstheme="minorHAnsi"/>
        </w:rPr>
      </w:pPr>
      <w:r>
        <w:t xml:space="preserve"> </w:t>
      </w:r>
    </w:p>
    <w:p w14:paraId="7A12DDC1" w14:textId="726A0D60" w:rsidR="000F2191" w:rsidRPr="00573285" w:rsidRDefault="755D2BDF" w:rsidP="58D55F9A">
      <w:pPr>
        <w:rPr>
          <w:rFonts w:eastAsiaTheme="minorEastAsia" w:cstheme="minorHAnsi"/>
        </w:rPr>
      </w:pPr>
      <w:r>
        <w:t xml:space="preserve">Les projets approuvés </w:t>
      </w:r>
      <w:r>
        <w:rPr>
          <w:b/>
        </w:rPr>
        <w:t>doivent s’aligner à tous les critères de sélection de projets suivants</w:t>
      </w:r>
      <w:r>
        <w:t xml:space="preserve">. Au cours de la déclaration d’intérêt, le projet doit démontrer la capacité à satisfaire ces critères. Veuillez cocher toutes les cases qui s’appliquent. </w:t>
      </w:r>
    </w:p>
    <w:tbl>
      <w:tblPr>
        <w:tblStyle w:val="Grilledutableau"/>
        <w:tblW w:w="9360" w:type="dxa"/>
        <w:tblLayout w:type="fixed"/>
        <w:tblLook w:val="04A0" w:firstRow="1" w:lastRow="0" w:firstColumn="1" w:lastColumn="0" w:noHBand="0" w:noVBand="1"/>
      </w:tblPr>
      <w:tblGrid>
        <w:gridCol w:w="540"/>
        <w:gridCol w:w="8820"/>
      </w:tblGrid>
      <w:tr w:rsidR="00B37658" w:rsidRPr="00573285" w14:paraId="67E4D886" w14:textId="77777777" w:rsidTr="00744C3B">
        <w:trPr>
          <w:trHeight w:val="300"/>
        </w:trPr>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AB363B" w14:textId="188DB092" w:rsidR="00B37658" w:rsidRPr="00573285" w:rsidRDefault="00B37658" w:rsidP="00744C3B">
            <w:pPr>
              <w:jc w:val="center"/>
              <w:rPr>
                <w:rFonts w:eastAsiaTheme="minorEastAsia" w:cstheme="minorHAnsi"/>
              </w:rPr>
            </w:pPr>
            <w:r>
              <w:rPr>
                <w:rFonts w:ascii="Segoe UI Symbol" w:hAnsi="Segoe UI Symbol"/>
              </w:rPr>
              <w:t>☐</w:t>
            </w:r>
          </w:p>
        </w:tc>
        <w:tc>
          <w:tcPr>
            <w:tcW w:w="88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4184CD" w14:textId="3A2FBE32" w:rsidR="00B37658" w:rsidRPr="00573285" w:rsidRDefault="00B37658" w:rsidP="58D55F9A">
            <w:pPr>
              <w:rPr>
                <w:rFonts w:eastAsiaTheme="minorEastAsia" w:cstheme="minorHAnsi"/>
              </w:rPr>
            </w:pPr>
            <w:r>
              <w:t>Un taux de contribution maximum de SOC de 50 % des coûts admissibles du projet.</w:t>
            </w:r>
          </w:p>
        </w:tc>
      </w:tr>
      <w:tr w:rsidR="00454EA2" w:rsidRPr="00573285" w14:paraId="7987CD4E" w14:textId="77777777" w:rsidTr="00744C3B">
        <w:trPr>
          <w:trHeight w:val="300"/>
        </w:trPr>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907E8A" w14:textId="1018DDB7" w:rsidR="00454EA2" w:rsidRPr="00573285" w:rsidRDefault="00454EA2" w:rsidP="00744C3B">
            <w:pPr>
              <w:jc w:val="center"/>
              <w:rPr>
                <w:rFonts w:ascii="Segoe UI Symbol" w:eastAsiaTheme="minorEastAsia" w:hAnsi="Segoe UI Symbol" w:cs="Segoe UI Symbol"/>
              </w:rPr>
            </w:pPr>
            <w:r>
              <w:rPr>
                <w:rFonts w:ascii="Segoe UI Symbol" w:hAnsi="Segoe UI Symbol"/>
              </w:rPr>
              <w:t>☐</w:t>
            </w:r>
          </w:p>
        </w:tc>
        <w:tc>
          <w:tcPr>
            <w:tcW w:w="88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5330E7" w14:textId="58060780" w:rsidR="00454EA2" w:rsidRPr="00573285" w:rsidRDefault="00A91355" w:rsidP="58D55F9A">
            <w:pPr>
              <w:rPr>
                <w:rFonts w:eastAsiaTheme="minorEastAsia" w:cstheme="minorHAnsi"/>
              </w:rPr>
            </w:pPr>
            <w:r>
              <w:t>Chaque membre investisseur de l’équipe de projet versera 12,75 % de son remboursement de SOC pour des activités de construction de l’écosystème.</w:t>
            </w:r>
          </w:p>
        </w:tc>
      </w:tr>
      <w:tr w:rsidR="00B37658" w:rsidRPr="00573285" w14:paraId="08C12E84" w14:textId="77777777" w:rsidTr="00744C3B">
        <w:trPr>
          <w:trHeight w:val="300"/>
        </w:trPr>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8FFC59" w14:textId="0196BFCD" w:rsidR="00B37658" w:rsidRPr="00573285" w:rsidRDefault="00B37658" w:rsidP="00744C3B">
            <w:pPr>
              <w:jc w:val="center"/>
              <w:rPr>
                <w:rFonts w:eastAsiaTheme="minorEastAsia" w:cstheme="minorHAnsi"/>
              </w:rPr>
            </w:pPr>
            <w:r>
              <w:rPr>
                <w:rFonts w:ascii="Segoe UI Symbol" w:hAnsi="Segoe UI Symbol"/>
              </w:rPr>
              <w:t>☐</w:t>
            </w:r>
          </w:p>
        </w:tc>
        <w:tc>
          <w:tcPr>
            <w:tcW w:w="88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03C783" w14:textId="5BF9D986" w:rsidR="00B37658" w:rsidRPr="00573285" w:rsidRDefault="00B37658" w:rsidP="58D55F9A">
            <w:pPr>
              <w:rPr>
                <w:rFonts w:eastAsiaTheme="minorEastAsia" w:cstheme="minorHAnsi"/>
              </w:rPr>
            </w:pPr>
            <w:r>
              <w:t>Une contribution minimale de SOC de 200 000 $.</w:t>
            </w:r>
          </w:p>
        </w:tc>
      </w:tr>
      <w:tr w:rsidR="00B37658" w:rsidRPr="00573285" w14:paraId="62B29176" w14:textId="77777777" w:rsidTr="58D55F9A">
        <w:trPr>
          <w:trHeight w:val="300"/>
        </w:trPr>
        <w:tc>
          <w:tcPr>
            <w:tcW w:w="540" w:type="dxa"/>
            <w:tcBorders>
              <w:top w:val="single" w:sz="8" w:space="0" w:color="auto"/>
              <w:left w:val="single" w:sz="8" w:space="0" w:color="auto"/>
              <w:bottom w:val="single" w:sz="8" w:space="0" w:color="auto"/>
              <w:right w:val="single" w:sz="8" w:space="0" w:color="auto"/>
            </w:tcBorders>
            <w:tcMar>
              <w:left w:w="108" w:type="dxa"/>
              <w:right w:w="108" w:type="dxa"/>
            </w:tcMar>
          </w:tcPr>
          <w:p w14:paraId="7FA9D854" w14:textId="559E53DF" w:rsidR="00B37658" w:rsidRPr="00573285" w:rsidRDefault="00B37658" w:rsidP="002C2A34">
            <w:pPr>
              <w:jc w:val="center"/>
              <w:rPr>
                <w:rFonts w:eastAsiaTheme="minorEastAsia" w:cstheme="minorHAnsi"/>
              </w:rPr>
            </w:pPr>
            <w:r>
              <w:rPr>
                <w:rFonts w:ascii="Segoe UI Symbol" w:hAnsi="Segoe UI Symbol"/>
              </w:rPr>
              <w:t>☐</w:t>
            </w:r>
          </w:p>
        </w:tc>
        <w:tc>
          <w:tcPr>
            <w:tcW w:w="88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BE1380" w14:textId="12893960" w:rsidR="00B37658" w:rsidRPr="00573285" w:rsidRDefault="00B37658" w:rsidP="58D55F9A">
            <w:pPr>
              <w:rPr>
                <w:rFonts w:eastAsiaTheme="minorEastAsia" w:cstheme="minorHAnsi"/>
              </w:rPr>
            </w:pPr>
            <w:r>
              <w:t>Un projet se terminant au plus tard le 31 mars 2026.</w:t>
            </w:r>
          </w:p>
        </w:tc>
      </w:tr>
      <w:tr w:rsidR="00B37658" w:rsidRPr="00573285" w14:paraId="7F984910" w14:textId="77777777" w:rsidTr="58D55F9A">
        <w:trPr>
          <w:trHeight w:val="300"/>
        </w:trPr>
        <w:tc>
          <w:tcPr>
            <w:tcW w:w="540" w:type="dxa"/>
            <w:tcBorders>
              <w:top w:val="single" w:sz="8" w:space="0" w:color="auto"/>
              <w:left w:val="single" w:sz="8" w:space="0" w:color="auto"/>
              <w:bottom w:val="single" w:sz="8" w:space="0" w:color="auto"/>
              <w:right w:val="single" w:sz="8" w:space="0" w:color="auto"/>
            </w:tcBorders>
            <w:tcMar>
              <w:left w:w="108" w:type="dxa"/>
              <w:right w:w="108" w:type="dxa"/>
            </w:tcMar>
          </w:tcPr>
          <w:p w14:paraId="71CEF249" w14:textId="029F8036" w:rsidR="00B37658" w:rsidRPr="00573285" w:rsidRDefault="00B37658" w:rsidP="002C2A34">
            <w:pPr>
              <w:jc w:val="center"/>
              <w:rPr>
                <w:rFonts w:eastAsiaTheme="minorEastAsia" w:cstheme="minorHAnsi"/>
              </w:rPr>
            </w:pPr>
            <w:r>
              <w:rPr>
                <w:rFonts w:ascii="Segoe UI Symbol" w:hAnsi="Segoe UI Symbol"/>
              </w:rPr>
              <w:t>☐</w:t>
            </w:r>
          </w:p>
        </w:tc>
        <w:tc>
          <w:tcPr>
            <w:tcW w:w="88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8065C8" w14:textId="23ECD4F4" w:rsidR="00B37658" w:rsidRPr="00573285" w:rsidRDefault="00B37658" w:rsidP="58D55F9A">
            <w:pPr>
              <w:spacing w:line="259" w:lineRule="auto"/>
              <w:rPr>
                <w:rFonts w:eastAsiaTheme="minorEastAsia" w:cstheme="minorHAnsi"/>
              </w:rPr>
            </w:pPr>
            <w:r>
              <w:t>Un projet d’innovation océanique en IA qui s’aligne sur les objectifs d’</w:t>
            </w:r>
            <w:hyperlink r:id="rId25">
              <w:r>
                <w:rPr>
                  <w:rStyle w:val="Lienhypertexte"/>
                </w:rPr>
                <w:t>Ambition 2035</w:t>
              </w:r>
            </w:hyperlink>
          </w:p>
        </w:tc>
      </w:tr>
      <w:tr w:rsidR="00B37658" w:rsidRPr="00573285" w14:paraId="7C601029" w14:textId="77777777" w:rsidTr="58D55F9A">
        <w:trPr>
          <w:trHeight w:val="300"/>
        </w:trPr>
        <w:tc>
          <w:tcPr>
            <w:tcW w:w="540" w:type="dxa"/>
            <w:tcBorders>
              <w:top w:val="single" w:sz="8" w:space="0" w:color="auto"/>
              <w:left w:val="single" w:sz="8" w:space="0" w:color="auto"/>
              <w:bottom w:val="single" w:sz="8" w:space="0" w:color="auto"/>
              <w:right w:val="single" w:sz="8" w:space="0" w:color="auto"/>
            </w:tcBorders>
            <w:tcMar>
              <w:left w:w="108" w:type="dxa"/>
              <w:right w:w="108" w:type="dxa"/>
            </w:tcMar>
          </w:tcPr>
          <w:p w14:paraId="7F48ECDE" w14:textId="1C7EEE7F" w:rsidR="00B37658" w:rsidRPr="00573285" w:rsidRDefault="00B37658" w:rsidP="002C2A34">
            <w:pPr>
              <w:jc w:val="center"/>
              <w:rPr>
                <w:rFonts w:eastAsiaTheme="minorEastAsia" w:cstheme="minorHAnsi"/>
                <w:b/>
                <w:bCs/>
              </w:rPr>
            </w:pPr>
            <w:r>
              <w:rPr>
                <w:rFonts w:ascii="Segoe UI Symbol" w:hAnsi="Segoe UI Symbol"/>
              </w:rPr>
              <w:t>☐</w:t>
            </w:r>
          </w:p>
        </w:tc>
        <w:tc>
          <w:tcPr>
            <w:tcW w:w="88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D301D6" w14:textId="3220572E" w:rsidR="00B37658" w:rsidRPr="00573285" w:rsidRDefault="00B37658" w:rsidP="58D55F9A">
            <w:pPr>
              <w:spacing w:line="259" w:lineRule="auto"/>
              <w:rPr>
                <w:rFonts w:eastAsiaTheme="minorEastAsia" w:cstheme="minorHAnsi"/>
              </w:rPr>
            </w:pPr>
            <w:r>
              <w:t>Un projet de nature complémentaire et fondé sur la capacité de l’écosystème actuel.</w:t>
            </w:r>
          </w:p>
        </w:tc>
      </w:tr>
      <w:tr w:rsidR="00B37658" w:rsidRPr="00573285" w14:paraId="2D35D45F" w14:textId="77777777" w:rsidTr="58D55F9A">
        <w:trPr>
          <w:trHeight w:val="300"/>
        </w:trPr>
        <w:tc>
          <w:tcPr>
            <w:tcW w:w="540" w:type="dxa"/>
            <w:tcBorders>
              <w:top w:val="single" w:sz="8" w:space="0" w:color="auto"/>
              <w:left w:val="single" w:sz="8" w:space="0" w:color="auto"/>
              <w:bottom w:val="single" w:sz="8" w:space="0" w:color="auto"/>
              <w:right w:val="single" w:sz="8" w:space="0" w:color="auto"/>
            </w:tcBorders>
            <w:tcMar>
              <w:left w:w="108" w:type="dxa"/>
              <w:right w:w="108" w:type="dxa"/>
            </w:tcMar>
          </w:tcPr>
          <w:p w14:paraId="02344025" w14:textId="7673F5C2" w:rsidR="00B37658" w:rsidRPr="00573285" w:rsidRDefault="00B37658" w:rsidP="002C2A34">
            <w:pPr>
              <w:jc w:val="center"/>
              <w:rPr>
                <w:rFonts w:eastAsiaTheme="minorEastAsia" w:cstheme="minorHAnsi"/>
                <w:b/>
                <w:bCs/>
              </w:rPr>
            </w:pPr>
            <w:r>
              <w:rPr>
                <w:rFonts w:ascii="Segoe UI Symbol" w:hAnsi="Segoe UI Symbol"/>
              </w:rPr>
              <w:t>☐</w:t>
            </w:r>
          </w:p>
        </w:tc>
        <w:tc>
          <w:tcPr>
            <w:tcW w:w="88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9A8E6D" w14:textId="3504EF41" w:rsidR="00B37658" w:rsidRPr="00573285" w:rsidRDefault="00B37658" w:rsidP="58D55F9A">
            <w:pPr>
              <w:spacing w:line="259" w:lineRule="auto"/>
              <w:rPr>
                <w:rFonts w:eastAsiaTheme="minorEastAsia" w:cstheme="minorHAnsi"/>
              </w:rPr>
            </w:pPr>
            <w:r>
              <w:t>Un minimum de deux partenaires de projet qui sont des organisations investisseuses de l’industrie et membres de SOC à la date limite de soumission de la proposition.</w:t>
            </w:r>
          </w:p>
        </w:tc>
      </w:tr>
      <w:tr w:rsidR="00B37658" w:rsidRPr="00573285" w14:paraId="438ACDC8" w14:textId="77777777" w:rsidTr="58D55F9A">
        <w:trPr>
          <w:trHeight w:val="300"/>
        </w:trPr>
        <w:tc>
          <w:tcPr>
            <w:tcW w:w="540" w:type="dxa"/>
            <w:tcBorders>
              <w:top w:val="single" w:sz="8" w:space="0" w:color="auto"/>
              <w:left w:val="single" w:sz="8" w:space="0" w:color="auto"/>
              <w:bottom w:val="single" w:sz="8" w:space="0" w:color="auto"/>
              <w:right w:val="single" w:sz="8" w:space="0" w:color="auto"/>
            </w:tcBorders>
            <w:tcMar>
              <w:left w:w="108" w:type="dxa"/>
              <w:right w:w="108" w:type="dxa"/>
            </w:tcMar>
          </w:tcPr>
          <w:p w14:paraId="3847A12A" w14:textId="423909E5" w:rsidR="00B37658" w:rsidRPr="00573285" w:rsidRDefault="00B37658" w:rsidP="002C2A34">
            <w:pPr>
              <w:jc w:val="center"/>
              <w:rPr>
                <w:rFonts w:eastAsiaTheme="minorEastAsia" w:cstheme="minorHAnsi"/>
                <w:b/>
                <w:bCs/>
              </w:rPr>
            </w:pPr>
            <w:r>
              <w:rPr>
                <w:rFonts w:ascii="Segoe UI Symbol" w:hAnsi="Segoe UI Symbol"/>
              </w:rPr>
              <w:t>☐</w:t>
            </w:r>
          </w:p>
        </w:tc>
        <w:tc>
          <w:tcPr>
            <w:tcW w:w="88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E666DB" w14:textId="52734290" w:rsidR="00B37658" w:rsidRPr="00573285" w:rsidRDefault="00B37658" w:rsidP="58D55F9A">
            <w:pPr>
              <w:spacing w:line="259" w:lineRule="auto"/>
              <w:rPr>
                <w:rFonts w:eastAsiaTheme="minorEastAsia" w:cstheme="minorHAnsi"/>
              </w:rPr>
            </w:pPr>
            <w:r>
              <w:t>Un plan clair qui décrit la façon dont le projet sera mis en œuvre et que le projet pourrait se poursuivre au-delà de la période de financement prévue.</w:t>
            </w:r>
          </w:p>
        </w:tc>
      </w:tr>
      <w:tr w:rsidR="00B37658" w:rsidRPr="00573285" w14:paraId="6DAC0F0C" w14:textId="77777777" w:rsidTr="58D55F9A">
        <w:trPr>
          <w:trHeight w:val="300"/>
        </w:trPr>
        <w:tc>
          <w:tcPr>
            <w:tcW w:w="540" w:type="dxa"/>
            <w:tcBorders>
              <w:top w:val="single" w:sz="8" w:space="0" w:color="auto"/>
              <w:left w:val="single" w:sz="8" w:space="0" w:color="auto"/>
              <w:bottom w:val="single" w:sz="8" w:space="0" w:color="auto"/>
              <w:right w:val="single" w:sz="8" w:space="0" w:color="auto"/>
            </w:tcBorders>
            <w:tcMar>
              <w:left w:w="108" w:type="dxa"/>
              <w:right w:w="108" w:type="dxa"/>
            </w:tcMar>
          </w:tcPr>
          <w:p w14:paraId="036F8DF0" w14:textId="2EA7378B" w:rsidR="00B37658" w:rsidRPr="00573285" w:rsidRDefault="00B37658" w:rsidP="002C2A34">
            <w:pPr>
              <w:jc w:val="center"/>
              <w:rPr>
                <w:rFonts w:eastAsiaTheme="minorEastAsia" w:cstheme="minorHAnsi"/>
                <w:b/>
                <w:bCs/>
              </w:rPr>
            </w:pPr>
            <w:r>
              <w:rPr>
                <w:rFonts w:ascii="Segoe UI Symbol" w:hAnsi="Segoe UI Symbol"/>
              </w:rPr>
              <w:t>☐</w:t>
            </w:r>
          </w:p>
        </w:tc>
        <w:tc>
          <w:tcPr>
            <w:tcW w:w="88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44B83E" w14:textId="56328067" w:rsidR="00B37658" w:rsidRPr="00573285" w:rsidRDefault="00B37658" w:rsidP="58D55F9A">
            <w:pPr>
              <w:spacing w:line="259" w:lineRule="auto"/>
              <w:rPr>
                <w:rFonts w:eastAsiaTheme="minorEastAsia" w:cstheme="minorHAnsi"/>
              </w:rPr>
            </w:pPr>
            <w:r>
              <w:t>Une ventilation de tous les frais connexes et engagements de financement, y compris la contribution de SOC.</w:t>
            </w:r>
          </w:p>
        </w:tc>
      </w:tr>
      <w:tr w:rsidR="00B37658" w:rsidRPr="00573285" w14:paraId="48CFA0ED" w14:textId="77777777" w:rsidTr="58D55F9A">
        <w:trPr>
          <w:trHeight w:val="300"/>
        </w:trPr>
        <w:tc>
          <w:tcPr>
            <w:tcW w:w="540" w:type="dxa"/>
            <w:tcBorders>
              <w:top w:val="single" w:sz="8" w:space="0" w:color="auto"/>
              <w:left w:val="single" w:sz="8" w:space="0" w:color="auto"/>
              <w:bottom w:val="single" w:sz="8" w:space="0" w:color="auto"/>
              <w:right w:val="single" w:sz="8" w:space="0" w:color="auto"/>
            </w:tcBorders>
            <w:tcMar>
              <w:left w:w="108" w:type="dxa"/>
              <w:right w:w="108" w:type="dxa"/>
            </w:tcMar>
          </w:tcPr>
          <w:p w14:paraId="5637BA71" w14:textId="08F9D4BC" w:rsidR="00B37658" w:rsidRPr="00573285" w:rsidRDefault="00B37658" w:rsidP="002C2A34">
            <w:pPr>
              <w:jc w:val="center"/>
              <w:rPr>
                <w:rFonts w:eastAsiaTheme="minorEastAsia" w:cstheme="minorHAnsi"/>
                <w:b/>
                <w:bCs/>
              </w:rPr>
            </w:pPr>
            <w:r>
              <w:rPr>
                <w:rFonts w:ascii="Segoe UI Symbol" w:hAnsi="Segoe UI Symbol"/>
              </w:rPr>
              <w:t>☐</w:t>
            </w:r>
          </w:p>
        </w:tc>
        <w:tc>
          <w:tcPr>
            <w:tcW w:w="88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029E0A" w14:textId="23D39270" w:rsidR="00B37658" w:rsidRPr="00573285" w:rsidRDefault="00B37658" w:rsidP="58D55F9A">
            <w:pPr>
              <w:spacing w:line="259" w:lineRule="auto"/>
              <w:rPr>
                <w:rFonts w:eastAsiaTheme="minorEastAsia" w:cstheme="minorHAnsi"/>
              </w:rPr>
            </w:pPr>
            <w:r>
              <w:t>Des collaborations clairement définies et mesurables entre tous les agents de mise en œuvre du projet et d’autres partenaires.</w:t>
            </w:r>
          </w:p>
        </w:tc>
      </w:tr>
      <w:tr w:rsidR="00B37658" w:rsidRPr="00573285" w14:paraId="58091BB6" w14:textId="77777777" w:rsidTr="58D55F9A">
        <w:trPr>
          <w:trHeight w:val="300"/>
        </w:trPr>
        <w:tc>
          <w:tcPr>
            <w:tcW w:w="540" w:type="dxa"/>
            <w:tcBorders>
              <w:top w:val="single" w:sz="8" w:space="0" w:color="auto"/>
              <w:left w:val="single" w:sz="8" w:space="0" w:color="auto"/>
              <w:bottom w:val="single" w:sz="8" w:space="0" w:color="auto"/>
              <w:right w:val="single" w:sz="8" w:space="0" w:color="auto"/>
            </w:tcBorders>
            <w:tcMar>
              <w:left w:w="108" w:type="dxa"/>
              <w:right w:w="108" w:type="dxa"/>
            </w:tcMar>
          </w:tcPr>
          <w:p w14:paraId="746EE82B" w14:textId="25531FA8" w:rsidR="00B37658" w:rsidRPr="00573285" w:rsidRDefault="00B37658" w:rsidP="002C2A34">
            <w:pPr>
              <w:jc w:val="center"/>
              <w:rPr>
                <w:rFonts w:eastAsiaTheme="minorEastAsia" w:cstheme="minorHAnsi"/>
                <w:b/>
                <w:bCs/>
              </w:rPr>
            </w:pPr>
            <w:r>
              <w:rPr>
                <w:rFonts w:ascii="Segoe UI Symbol" w:hAnsi="Segoe UI Symbol"/>
              </w:rPr>
              <w:t>☐</w:t>
            </w:r>
          </w:p>
        </w:tc>
        <w:tc>
          <w:tcPr>
            <w:tcW w:w="88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318B00" w14:textId="23580CD2" w:rsidR="00B37658" w:rsidRPr="00573285" w:rsidRDefault="00B37658" w:rsidP="58D55F9A">
            <w:pPr>
              <w:spacing w:line="259" w:lineRule="auto"/>
              <w:rPr>
                <w:rFonts w:eastAsiaTheme="minorEastAsia" w:cstheme="minorHAnsi"/>
              </w:rPr>
            </w:pPr>
            <w:r>
              <w:t>Un soutien tangible du secteur privé (par exemple, par la voie de lettres d’appui, la participation au projet, l’investissement et/ou d’autres façons significatives qui peuvent être clairement démontrées au cours de la phase de proposition.</w:t>
            </w:r>
          </w:p>
        </w:tc>
      </w:tr>
      <w:tr w:rsidR="00B37658" w:rsidRPr="00573285" w14:paraId="5653BE7D" w14:textId="77777777" w:rsidTr="58D55F9A">
        <w:trPr>
          <w:trHeight w:val="300"/>
        </w:trPr>
        <w:tc>
          <w:tcPr>
            <w:tcW w:w="540" w:type="dxa"/>
            <w:tcBorders>
              <w:top w:val="single" w:sz="8" w:space="0" w:color="auto"/>
              <w:left w:val="single" w:sz="8" w:space="0" w:color="auto"/>
              <w:bottom w:val="single" w:sz="8" w:space="0" w:color="auto"/>
              <w:right w:val="single" w:sz="8" w:space="0" w:color="auto"/>
            </w:tcBorders>
            <w:tcMar>
              <w:left w:w="108" w:type="dxa"/>
              <w:right w:w="108" w:type="dxa"/>
            </w:tcMar>
          </w:tcPr>
          <w:p w14:paraId="5F90F932" w14:textId="1AEF7382" w:rsidR="00B37658" w:rsidRPr="00573285" w:rsidRDefault="00B37658" w:rsidP="002C2A34">
            <w:pPr>
              <w:spacing w:line="259" w:lineRule="auto"/>
              <w:jc w:val="center"/>
              <w:rPr>
                <w:rFonts w:eastAsiaTheme="minorEastAsia" w:cstheme="minorHAnsi"/>
              </w:rPr>
            </w:pPr>
            <w:r>
              <w:rPr>
                <w:rFonts w:ascii="Segoe UI Symbol" w:hAnsi="Segoe UI Symbol"/>
              </w:rPr>
              <w:t>☐</w:t>
            </w:r>
          </w:p>
        </w:tc>
        <w:tc>
          <w:tcPr>
            <w:tcW w:w="88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897FE0" w14:textId="268E816B" w:rsidR="00B37658" w:rsidRPr="00573285" w:rsidRDefault="00B37658" w:rsidP="58D55F9A">
            <w:pPr>
              <w:spacing w:line="259" w:lineRule="auto"/>
              <w:rPr>
                <w:rFonts w:eastAsiaTheme="minorEastAsia" w:cstheme="minorHAnsi"/>
              </w:rPr>
            </w:pPr>
            <w:r>
              <w:t>Un examen de l’Annexe A des Lignes directrices de l’Appel IA et compréhension des exigences de la proposition si elle est retenue à l’étape de la déclaration d’intérêt.</w:t>
            </w:r>
          </w:p>
        </w:tc>
      </w:tr>
      <w:tr w:rsidR="116A1C0B" w:rsidRPr="00573285" w14:paraId="5309B86A" w14:textId="77777777" w:rsidTr="58D55F9A">
        <w:trPr>
          <w:trHeight w:val="300"/>
        </w:trPr>
        <w:tc>
          <w:tcPr>
            <w:tcW w:w="540" w:type="dxa"/>
            <w:tcBorders>
              <w:top w:val="single" w:sz="8" w:space="0" w:color="auto"/>
              <w:left w:val="single" w:sz="8" w:space="0" w:color="auto"/>
              <w:bottom w:val="single" w:sz="8" w:space="0" w:color="auto"/>
              <w:right w:val="single" w:sz="8" w:space="0" w:color="auto"/>
            </w:tcBorders>
            <w:tcMar>
              <w:left w:w="108" w:type="dxa"/>
              <w:right w:w="108" w:type="dxa"/>
            </w:tcMar>
          </w:tcPr>
          <w:p w14:paraId="4CEE894B" w14:textId="0223E9B7" w:rsidR="116A1C0B" w:rsidRPr="00573285" w:rsidRDefault="004C1B96" w:rsidP="002C2A34">
            <w:pPr>
              <w:spacing w:line="259" w:lineRule="auto"/>
              <w:jc w:val="center"/>
              <w:rPr>
                <w:rFonts w:eastAsiaTheme="minorEastAsia" w:cstheme="minorHAnsi"/>
              </w:rPr>
            </w:pPr>
            <w:r>
              <w:rPr>
                <w:rFonts w:ascii="Segoe UI Symbol" w:hAnsi="Segoe UI Symbol"/>
              </w:rPr>
              <w:t>☐</w:t>
            </w:r>
          </w:p>
        </w:tc>
        <w:tc>
          <w:tcPr>
            <w:tcW w:w="88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2F1E97" w14:textId="690D474B" w:rsidR="311598DF" w:rsidRPr="00573285" w:rsidRDefault="311598DF" w:rsidP="58D55F9A">
            <w:pPr>
              <w:spacing w:line="259" w:lineRule="auto"/>
              <w:rPr>
                <w:rFonts w:eastAsiaTheme="minorEastAsia" w:cstheme="minorHAnsi"/>
              </w:rPr>
            </w:pPr>
            <w:r>
              <w:t>Une politique organisationnelle du partenaire principal ou des partenaires au projet en vigueur sur la diversité, l’équité et l’inclusion (DEI) ou en mesure de présenter une déclaration complète sur la diversité du projet à la phase de proposition.</w:t>
            </w:r>
          </w:p>
        </w:tc>
      </w:tr>
      <w:tr w:rsidR="00641B92" w:rsidRPr="00573285" w14:paraId="41F59E38" w14:textId="77777777" w:rsidTr="002C2A34">
        <w:trPr>
          <w:trHeight w:val="97"/>
        </w:trPr>
        <w:tc>
          <w:tcPr>
            <w:tcW w:w="540" w:type="dxa"/>
            <w:tcBorders>
              <w:top w:val="single" w:sz="8" w:space="0" w:color="auto"/>
              <w:left w:val="single" w:sz="8" w:space="0" w:color="auto"/>
              <w:bottom w:val="single" w:sz="8" w:space="0" w:color="auto"/>
              <w:right w:val="single" w:sz="8" w:space="0" w:color="auto"/>
            </w:tcBorders>
            <w:tcMar>
              <w:left w:w="108" w:type="dxa"/>
              <w:right w:w="108" w:type="dxa"/>
            </w:tcMar>
          </w:tcPr>
          <w:p w14:paraId="5D1BBB24" w14:textId="7716D8C6" w:rsidR="00641B92" w:rsidRPr="00573285" w:rsidRDefault="002C2A34" w:rsidP="002C2A34">
            <w:pPr>
              <w:jc w:val="center"/>
              <w:rPr>
                <w:rFonts w:eastAsiaTheme="minorEastAsia" w:cstheme="minorHAnsi"/>
              </w:rPr>
            </w:pPr>
            <w:r>
              <w:rPr>
                <w:rFonts w:ascii="Segoe UI Symbol" w:hAnsi="Segoe UI Symbol"/>
              </w:rPr>
              <w:t>☐</w:t>
            </w:r>
          </w:p>
        </w:tc>
        <w:tc>
          <w:tcPr>
            <w:tcW w:w="88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E742AD" w14:textId="05B096A2" w:rsidR="00641B92" w:rsidRPr="00573285" w:rsidRDefault="00641B92" w:rsidP="58D55F9A">
            <w:pPr>
              <w:rPr>
                <w:rFonts w:eastAsiaTheme="minorEastAsia" w:cstheme="minorHAnsi"/>
              </w:rPr>
            </w:pPr>
            <w:r>
              <w:t xml:space="preserve">Envoyez une déclaration d’intérêt en Word et le budget en Excel par courriel à </w:t>
            </w:r>
            <w:hyperlink r:id="rId26" w:history="1">
              <w:r>
                <w:rPr>
                  <w:rStyle w:val="Lienhypertexte"/>
                </w:rPr>
                <w:t>ai@oceansupercluster.ca</w:t>
              </w:r>
            </w:hyperlink>
            <w:r>
              <w:rPr>
                <w:rStyle w:val="Lienhypertexte"/>
              </w:rPr>
              <w:t xml:space="preserve"> </w:t>
            </w:r>
            <w:r>
              <w:t xml:space="preserve"> avant le 18 octobre 2024 à 20 H HA/19 H HE/16 H HP.</w:t>
            </w:r>
          </w:p>
        </w:tc>
      </w:tr>
    </w:tbl>
    <w:p w14:paraId="46FFB489" w14:textId="75417AB7" w:rsidR="000F2191" w:rsidRPr="00573285" w:rsidRDefault="000F2191" w:rsidP="58D55F9A">
      <w:pPr>
        <w:tabs>
          <w:tab w:val="left" w:pos="1560"/>
        </w:tabs>
        <w:spacing w:after="0"/>
        <w:rPr>
          <w:rFonts w:eastAsiaTheme="minorEastAsia" w:cstheme="minorHAnsi"/>
        </w:rPr>
      </w:pPr>
    </w:p>
    <w:sectPr w:rsidR="000F2191" w:rsidRPr="00573285" w:rsidSect="00E01F9D">
      <w:headerReference w:type="default" r:id="rId27"/>
      <w:footerReference w:type="default" r:id="rId28"/>
      <w:pgSz w:w="12240" w:h="15840"/>
      <w:pgMar w:top="1440" w:right="1440" w:bottom="1276"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Guy Vandal" w:date="2024-09-05T11:27:00Z" w:initials="GV">
    <w:p w14:paraId="48D87AB9" w14:textId="77777777" w:rsidR="00282EE3" w:rsidRDefault="00282EE3" w:rsidP="00282EE3">
      <w:pPr>
        <w:pStyle w:val="Commentaire"/>
      </w:pPr>
      <w:r>
        <w:rPr>
          <w:rStyle w:val="Marquedecommentaire"/>
        </w:rPr>
        <w:annotationRef/>
      </w:r>
      <w:r>
        <w:t>Please note that the hyperlink needs to be changed.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8D87A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5566C2D" w16cex:dateUtc="2024-09-05T15: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8D87AB9" w16cid:durableId="45566C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44230E" w14:textId="77777777" w:rsidR="000D7814" w:rsidRDefault="000D7814" w:rsidP="00093812">
      <w:pPr>
        <w:spacing w:after="0" w:line="240" w:lineRule="auto"/>
      </w:pPr>
      <w:r>
        <w:separator/>
      </w:r>
    </w:p>
  </w:endnote>
  <w:endnote w:type="continuationSeparator" w:id="0">
    <w:p w14:paraId="508BAF38" w14:textId="77777777" w:rsidR="000D7814" w:rsidRDefault="000D7814" w:rsidP="00093812">
      <w:pPr>
        <w:spacing w:after="0" w:line="240" w:lineRule="auto"/>
      </w:pPr>
      <w:r>
        <w:continuationSeparator/>
      </w:r>
    </w:p>
  </w:endnote>
  <w:endnote w:type="continuationNotice" w:id="1">
    <w:p w14:paraId="08A520D4" w14:textId="77777777" w:rsidR="000D7814" w:rsidRDefault="000D78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FranklinGothicURW-Boo">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45B55" w14:textId="3E599F34" w:rsidR="006962AF" w:rsidRPr="00282EE3" w:rsidRDefault="00EF1F87" w:rsidP="00654402">
    <w:pPr>
      <w:pStyle w:val="Pieddepage"/>
      <w:rPr>
        <w:sz w:val="20"/>
        <w:szCs w:val="20"/>
      </w:rPr>
    </w:pPr>
    <w:r w:rsidRPr="00282EE3">
      <w:rPr>
        <w:sz w:val="20"/>
        <w:szCs w:val="20"/>
      </w:rPr>
      <w:t>Appel Exploration de l’IA 2024</w:t>
    </w:r>
    <w:r w:rsidRPr="00282EE3">
      <w:rPr>
        <w:rFonts w:ascii="Franklin Gothic Book" w:hAnsi="Franklin Gothic Book"/>
        <w:sz w:val="20"/>
        <w:szCs w:val="20"/>
      </w:rPr>
      <w:t xml:space="preserve"> de Supergrappe des océans du Canada – Modèle de déclaration d’intérêt</w:t>
    </w:r>
    <w:r w:rsidRPr="00282EE3">
      <w:rPr>
        <w:sz w:val="20"/>
        <w:szCs w:val="20"/>
      </w:rPr>
      <w:tab/>
    </w:r>
    <w:r w:rsidR="00654402" w:rsidRPr="00282EE3">
      <w:rPr>
        <w:sz w:val="20"/>
        <w:szCs w:val="20"/>
      </w:rPr>
      <w:fldChar w:fldCharType="begin"/>
    </w:r>
    <w:r w:rsidR="00654402" w:rsidRPr="00282EE3">
      <w:rPr>
        <w:sz w:val="20"/>
        <w:szCs w:val="20"/>
      </w:rPr>
      <w:instrText xml:space="preserve"> PAGE  \* Arabic  \* MERGEFORMAT </w:instrText>
    </w:r>
    <w:r w:rsidR="00654402" w:rsidRPr="00282EE3">
      <w:rPr>
        <w:sz w:val="20"/>
        <w:szCs w:val="20"/>
      </w:rPr>
      <w:fldChar w:fldCharType="separate"/>
    </w:r>
    <w:r w:rsidR="00654402" w:rsidRPr="00282EE3">
      <w:rPr>
        <w:sz w:val="20"/>
        <w:szCs w:val="20"/>
      </w:rPr>
      <w:t>4</w:t>
    </w:r>
    <w:r w:rsidR="00654402" w:rsidRPr="00282EE3">
      <w:rPr>
        <w:sz w:val="20"/>
        <w:szCs w:val="20"/>
      </w:rPr>
      <w:fldChar w:fldCharType="end"/>
    </w:r>
    <w:r w:rsidRPr="00282EE3">
      <w:rPr>
        <w:sz w:val="20"/>
        <w:szCs w:val="20"/>
      </w:rPr>
      <w:t xml:space="preserve"> de </w:t>
    </w:r>
    <w:r w:rsidR="00000000" w:rsidRPr="00282EE3">
      <w:rPr>
        <w:sz w:val="20"/>
        <w:szCs w:val="20"/>
      </w:rPr>
      <w:fldChar w:fldCharType="begin"/>
    </w:r>
    <w:r w:rsidR="00000000" w:rsidRPr="00282EE3">
      <w:rPr>
        <w:sz w:val="20"/>
        <w:szCs w:val="20"/>
      </w:rPr>
      <w:instrText>NUMPAGES  \* Arabic  \* MERGEFORMAT</w:instrText>
    </w:r>
    <w:r w:rsidR="00000000" w:rsidRPr="00282EE3">
      <w:rPr>
        <w:sz w:val="20"/>
        <w:szCs w:val="20"/>
      </w:rPr>
      <w:fldChar w:fldCharType="separate"/>
    </w:r>
    <w:r w:rsidR="002D6CBB" w:rsidRPr="00282EE3">
      <w:rPr>
        <w:noProof/>
        <w:sz w:val="20"/>
        <w:szCs w:val="20"/>
      </w:rPr>
      <w:t>5</w:t>
    </w:r>
    <w:r w:rsidR="00000000" w:rsidRPr="00282EE3">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290953" w14:textId="77777777" w:rsidR="000D7814" w:rsidRDefault="000D7814" w:rsidP="00093812">
      <w:pPr>
        <w:spacing w:after="0" w:line="240" w:lineRule="auto"/>
      </w:pPr>
      <w:r>
        <w:separator/>
      </w:r>
    </w:p>
  </w:footnote>
  <w:footnote w:type="continuationSeparator" w:id="0">
    <w:p w14:paraId="4E4E4751" w14:textId="77777777" w:rsidR="000D7814" w:rsidRDefault="000D7814" w:rsidP="00093812">
      <w:pPr>
        <w:spacing w:after="0" w:line="240" w:lineRule="auto"/>
      </w:pPr>
      <w:r>
        <w:continuationSeparator/>
      </w:r>
    </w:p>
  </w:footnote>
  <w:footnote w:type="continuationNotice" w:id="1">
    <w:p w14:paraId="6B0942CD" w14:textId="77777777" w:rsidR="000D7814" w:rsidRDefault="000D78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9F7F6" w14:textId="77777777" w:rsidR="00093812" w:rsidRDefault="58023637" w:rsidP="00093812">
    <w:pPr>
      <w:pStyle w:val="En-tte"/>
      <w:jc w:val="center"/>
    </w:pPr>
    <w:r>
      <w:rPr>
        <w:noProof/>
      </w:rPr>
      <w:drawing>
        <wp:anchor distT="0" distB="0" distL="114300" distR="114300" simplePos="0" relativeHeight="251658240" behindDoc="0" locked="0" layoutInCell="1" allowOverlap="1" wp14:anchorId="5CE29F1B" wp14:editId="26BB18C3">
          <wp:simplePos x="0" y="0"/>
          <wp:positionH relativeFrom="column">
            <wp:posOffset>5264150</wp:posOffset>
          </wp:positionH>
          <wp:positionV relativeFrom="paragraph">
            <wp:posOffset>-158750</wp:posOffset>
          </wp:positionV>
          <wp:extent cx="638341" cy="485140"/>
          <wp:effectExtent l="0" t="0" r="9525" b="0"/>
          <wp:wrapSquare wrapText="bothSides"/>
          <wp:docPr id="492282125" name="Picture 492282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bwMode="auto">
                  <a:xfrm>
                    <a:off x="0" y="0"/>
                    <a:ext cx="638341" cy="48514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DF846"/>
    <w:multiLevelType w:val="hybridMultilevel"/>
    <w:tmpl w:val="FFFFFFFF"/>
    <w:lvl w:ilvl="0" w:tplc="FCB4413E">
      <w:start w:val="10"/>
      <w:numFmt w:val="decimal"/>
      <w:lvlText w:val="%1."/>
      <w:lvlJc w:val="left"/>
      <w:pPr>
        <w:ind w:left="360" w:hanging="360"/>
      </w:pPr>
      <w:rPr>
        <w:rFonts w:ascii="Calibri" w:hAnsi="Calibri" w:hint="default"/>
      </w:rPr>
    </w:lvl>
    <w:lvl w:ilvl="1" w:tplc="3EB65E90">
      <w:start w:val="1"/>
      <w:numFmt w:val="lowerLetter"/>
      <w:lvlText w:val="%2."/>
      <w:lvlJc w:val="left"/>
      <w:pPr>
        <w:ind w:left="1440" w:hanging="360"/>
      </w:pPr>
    </w:lvl>
    <w:lvl w:ilvl="2" w:tplc="129423EC">
      <w:start w:val="1"/>
      <w:numFmt w:val="lowerRoman"/>
      <w:lvlText w:val="%3."/>
      <w:lvlJc w:val="right"/>
      <w:pPr>
        <w:ind w:left="2160" w:hanging="180"/>
      </w:pPr>
    </w:lvl>
    <w:lvl w:ilvl="3" w:tplc="8D86C326">
      <w:start w:val="1"/>
      <w:numFmt w:val="decimal"/>
      <w:lvlText w:val="%4."/>
      <w:lvlJc w:val="left"/>
      <w:pPr>
        <w:ind w:left="2880" w:hanging="360"/>
      </w:pPr>
    </w:lvl>
    <w:lvl w:ilvl="4" w:tplc="12A0F818">
      <w:start w:val="1"/>
      <w:numFmt w:val="lowerLetter"/>
      <w:lvlText w:val="%5."/>
      <w:lvlJc w:val="left"/>
      <w:pPr>
        <w:ind w:left="3600" w:hanging="360"/>
      </w:pPr>
    </w:lvl>
    <w:lvl w:ilvl="5" w:tplc="434890DE">
      <w:start w:val="1"/>
      <w:numFmt w:val="lowerRoman"/>
      <w:lvlText w:val="%6."/>
      <w:lvlJc w:val="right"/>
      <w:pPr>
        <w:ind w:left="4320" w:hanging="180"/>
      </w:pPr>
    </w:lvl>
    <w:lvl w:ilvl="6" w:tplc="FD92980A">
      <w:start w:val="1"/>
      <w:numFmt w:val="decimal"/>
      <w:lvlText w:val="%7."/>
      <w:lvlJc w:val="left"/>
      <w:pPr>
        <w:ind w:left="5040" w:hanging="360"/>
      </w:pPr>
    </w:lvl>
    <w:lvl w:ilvl="7" w:tplc="4B6CDC3A">
      <w:start w:val="1"/>
      <w:numFmt w:val="lowerLetter"/>
      <w:lvlText w:val="%8."/>
      <w:lvlJc w:val="left"/>
      <w:pPr>
        <w:ind w:left="5760" w:hanging="360"/>
      </w:pPr>
    </w:lvl>
    <w:lvl w:ilvl="8" w:tplc="43EAF8B6">
      <w:start w:val="1"/>
      <w:numFmt w:val="lowerRoman"/>
      <w:lvlText w:val="%9."/>
      <w:lvlJc w:val="right"/>
      <w:pPr>
        <w:ind w:left="6480" w:hanging="180"/>
      </w:pPr>
    </w:lvl>
  </w:abstractNum>
  <w:abstractNum w:abstractNumId="1" w15:restartNumberingAfterBreak="0">
    <w:nsid w:val="103D1DCD"/>
    <w:multiLevelType w:val="hybridMultilevel"/>
    <w:tmpl w:val="071AB26E"/>
    <w:lvl w:ilvl="0" w:tplc="FFFFFFFF">
      <w:start w:val="1"/>
      <w:numFmt w:val="decimal"/>
      <w:pStyle w:val="Titre1"/>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110572"/>
    <w:multiLevelType w:val="hybridMultilevel"/>
    <w:tmpl w:val="FFFFFFFF"/>
    <w:lvl w:ilvl="0" w:tplc="C86C62E8">
      <w:start w:val="1"/>
      <w:numFmt w:val="bullet"/>
      <w:lvlText w:val=""/>
      <w:lvlJc w:val="left"/>
      <w:pPr>
        <w:ind w:left="720" w:hanging="360"/>
      </w:pPr>
      <w:rPr>
        <w:rFonts w:ascii="Wingdings" w:hAnsi="Wingdings" w:hint="default"/>
      </w:rPr>
    </w:lvl>
    <w:lvl w:ilvl="1" w:tplc="B5900B20">
      <w:start w:val="1"/>
      <w:numFmt w:val="bullet"/>
      <w:lvlText w:val="o"/>
      <w:lvlJc w:val="left"/>
      <w:pPr>
        <w:ind w:left="1440" w:hanging="360"/>
      </w:pPr>
      <w:rPr>
        <w:rFonts w:ascii="Courier New" w:hAnsi="Courier New" w:hint="default"/>
      </w:rPr>
    </w:lvl>
    <w:lvl w:ilvl="2" w:tplc="0F22003A">
      <w:start w:val="1"/>
      <w:numFmt w:val="bullet"/>
      <w:lvlText w:val=""/>
      <w:lvlJc w:val="left"/>
      <w:pPr>
        <w:ind w:left="2160" w:hanging="360"/>
      </w:pPr>
      <w:rPr>
        <w:rFonts w:ascii="Wingdings" w:hAnsi="Wingdings" w:hint="default"/>
      </w:rPr>
    </w:lvl>
    <w:lvl w:ilvl="3" w:tplc="313AE9D6">
      <w:start w:val="1"/>
      <w:numFmt w:val="bullet"/>
      <w:lvlText w:val=""/>
      <w:lvlJc w:val="left"/>
      <w:pPr>
        <w:ind w:left="2880" w:hanging="360"/>
      </w:pPr>
      <w:rPr>
        <w:rFonts w:ascii="Symbol" w:hAnsi="Symbol" w:hint="default"/>
      </w:rPr>
    </w:lvl>
    <w:lvl w:ilvl="4" w:tplc="356AAA20">
      <w:start w:val="1"/>
      <w:numFmt w:val="bullet"/>
      <w:lvlText w:val="o"/>
      <w:lvlJc w:val="left"/>
      <w:pPr>
        <w:ind w:left="3600" w:hanging="360"/>
      </w:pPr>
      <w:rPr>
        <w:rFonts w:ascii="Courier New" w:hAnsi="Courier New" w:hint="default"/>
      </w:rPr>
    </w:lvl>
    <w:lvl w:ilvl="5" w:tplc="28688CAC">
      <w:start w:val="1"/>
      <w:numFmt w:val="bullet"/>
      <w:lvlText w:val=""/>
      <w:lvlJc w:val="left"/>
      <w:pPr>
        <w:ind w:left="4320" w:hanging="360"/>
      </w:pPr>
      <w:rPr>
        <w:rFonts w:ascii="Wingdings" w:hAnsi="Wingdings" w:hint="default"/>
      </w:rPr>
    </w:lvl>
    <w:lvl w:ilvl="6" w:tplc="03729382">
      <w:start w:val="1"/>
      <w:numFmt w:val="bullet"/>
      <w:lvlText w:val=""/>
      <w:lvlJc w:val="left"/>
      <w:pPr>
        <w:ind w:left="5040" w:hanging="360"/>
      </w:pPr>
      <w:rPr>
        <w:rFonts w:ascii="Symbol" w:hAnsi="Symbol" w:hint="default"/>
      </w:rPr>
    </w:lvl>
    <w:lvl w:ilvl="7" w:tplc="912E2226">
      <w:start w:val="1"/>
      <w:numFmt w:val="bullet"/>
      <w:lvlText w:val="o"/>
      <w:lvlJc w:val="left"/>
      <w:pPr>
        <w:ind w:left="5760" w:hanging="360"/>
      </w:pPr>
      <w:rPr>
        <w:rFonts w:ascii="Courier New" w:hAnsi="Courier New" w:hint="default"/>
      </w:rPr>
    </w:lvl>
    <w:lvl w:ilvl="8" w:tplc="84F4F7C8">
      <w:start w:val="1"/>
      <w:numFmt w:val="bullet"/>
      <w:lvlText w:val=""/>
      <w:lvlJc w:val="left"/>
      <w:pPr>
        <w:ind w:left="6480" w:hanging="360"/>
      </w:pPr>
      <w:rPr>
        <w:rFonts w:ascii="Wingdings" w:hAnsi="Wingdings" w:hint="default"/>
      </w:rPr>
    </w:lvl>
  </w:abstractNum>
  <w:abstractNum w:abstractNumId="3" w15:restartNumberingAfterBreak="0">
    <w:nsid w:val="17C812F1"/>
    <w:multiLevelType w:val="hybridMultilevel"/>
    <w:tmpl w:val="A60C96C2"/>
    <w:lvl w:ilvl="0" w:tplc="359876AC">
      <w:start w:val="1"/>
      <w:numFmt w:val="bullet"/>
      <w:lvlText w:val="•"/>
      <w:lvlJc w:val="left"/>
      <w:pPr>
        <w:tabs>
          <w:tab w:val="num" w:pos="720"/>
        </w:tabs>
        <w:ind w:left="720" w:hanging="360"/>
      </w:pPr>
      <w:rPr>
        <w:rFonts w:ascii="Arial" w:hAnsi="Arial" w:hint="default"/>
      </w:rPr>
    </w:lvl>
    <w:lvl w:ilvl="1" w:tplc="36C6BE26" w:tentative="1">
      <w:start w:val="1"/>
      <w:numFmt w:val="bullet"/>
      <w:lvlText w:val="•"/>
      <w:lvlJc w:val="left"/>
      <w:pPr>
        <w:tabs>
          <w:tab w:val="num" w:pos="1440"/>
        </w:tabs>
        <w:ind w:left="1440" w:hanging="360"/>
      </w:pPr>
      <w:rPr>
        <w:rFonts w:ascii="Arial" w:hAnsi="Arial" w:hint="default"/>
      </w:rPr>
    </w:lvl>
    <w:lvl w:ilvl="2" w:tplc="5EBAA040" w:tentative="1">
      <w:start w:val="1"/>
      <w:numFmt w:val="bullet"/>
      <w:lvlText w:val="•"/>
      <w:lvlJc w:val="left"/>
      <w:pPr>
        <w:tabs>
          <w:tab w:val="num" w:pos="2160"/>
        </w:tabs>
        <w:ind w:left="2160" w:hanging="360"/>
      </w:pPr>
      <w:rPr>
        <w:rFonts w:ascii="Arial" w:hAnsi="Arial" w:hint="default"/>
      </w:rPr>
    </w:lvl>
    <w:lvl w:ilvl="3" w:tplc="3A369CB6" w:tentative="1">
      <w:start w:val="1"/>
      <w:numFmt w:val="bullet"/>
      <w:lvlText w:val="•"/>
      <w:lvlJc w:val="left"/>
      <w:pPr>
        <w:tabs>
          <w:tab w:val="num" w:pos="2880"/>
        </w:tabs>
        <w:ind w:left="2880" w:hanging="360"/>
      </w:pPr>
      <w:rPr>
        <w:rFonts w:ascii="Arial" w:hAnsi="Arial" w:hint="default"/>
      </w:rPr>
    </w:lvl>
    <w:lvl w:ilvl="4" w:tplc="93862334" w:tentative="1">
      <w:start w:val="1"/>
      <w:numFmt w:val="bullet"/>
      <w:lvlText w:val="•"/>
      <w:lvlJc w:val="left"/>
      <w:pPr>
        <w:tabs>
          <w:tab w:val="num" w:pos="3600"/>
        </w:tabs>
        <w:ind w:left="3600" w:hanging="360"/>
      </w:pPr>
      <w:rPr>
        <w:rFonts w:ascii="Arial" w:hAnsi="Arial" w:hint="default"/>
      </w:rPr>
    </w:lvl>
    <w:lvl w:ilvl="5" w:tplc="F2BA592A" w:tentative="1">
      <w:start w:val="1"/>
      <w:numFmt w:val="bullet"/>
      <w:lvlText w:val="•"/>
      <w:lvlJc w:val="left"/>
      <w:pPr>
        <w:tabs>
          <w:tab w:val="num" w:pos="4320"/>
        </w:tabs>
        <w:ind w:left="4320" w:hanging="360"/>
      </w:pPr>
      <w:rPr>
        <w:rFonts w:ascii="Arial" w:hAnsi="Arial" w:hint="default"/>
      </w:rPr>
    </w:lvl>
    <w:lvl w:ilvl="6" w:tplc="01D83D0C" w:tentative="1">
      <w:start w:val="1"/>
      <w:numFmt w:val="bullet"/>
      <w:lvlText w:val="•"/>
      <w:lvlJc w:val="left"/>
      <w:pPr>
        <w:tabs>
          <w:tab w:val="num" w:pos="5040"/>
        </w:tabs>
        <w:ind w:left="5040" w:hanging="360"/>
      </w:pPr>
      <w:rPr>
        <w:rFonts w:ascii="Arial" w:hAnsi="Arial" w:hint="default"/>
      </w:rPr>
    </w:lvl>
    <w:lvl w:ilvl="7" w:tplc="53BCD56C" w:tentative="1">
      <w:start w:val="1"/>
      <w:numFmt w:val="bullet"/>
      <w:lvlText w:val="•"/>
      <w:lvlJc w:val="left"/>
      <w:pPr>
        <w:tabs>
          <w:tab w:val="num" w:pos="5760"/>
        </w:tabs>
        <w:ind w:left="5760" w:hanging="360"/>
      </w:pPr>
      <w:rPr>
        <w:rFonts w:ascii="Arial" w:hAnsi="Arial" w:hint="default"/>
      </w:rPr>
    </w:lvl>
    <w:lvl w:ilvl="8" w:tplc="481CEDE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080B96"/>
    <w:multiLevelType w:val="hybridMultilevel"/>
    <w:tmpl w:val="FFFFFFFF"/>
    <w:lvl w:ilvl="0" w:tplc="410E3AEC">
      <w:start w:val="11"/>
      <w:numFmt w:val="decimal"/>
      <w:lvlText w:val="%1."/>
      <w:lvlJc w:val="left"/>
      <w:pPr>
        <w:ind w:left="360" w:hanging="360"/>
      </w:pPr>
      <w:rPr>
        <w:rFonts w:ascii="Calibri" w:hAnsi="Calibri" w:hint="default"/>
      </w:rPr>
    </w:lvl>
    <w:lvl w:ilvl="1" w:tplc="E76251C6">
      <w:start w:val="1"/>
      <w:numFmt w:val="lowerLetter"/>
      <w:lvlText w:val="%2."/>
      <w:lvlJc w:val="left"/>
      <w:pPr>
        <w:ind w:left="1440" w:hanging="360"/>
      </w:pPr>
    </w:lvl>
    <w:lvl w:ilvl="2" w:tplc="90E63DE8">
      <w:start w:val="1"/>
      <w:numFmt w:val="lowerRoman"/>
      <w:lvlText w:val="%3."/>
      <w:lvlJc w:val="right"/>
      <w:pPr>
        <w:ind w:left="2160" w:hanging="180"/>
      </w:pPr>
    </w:lvl>
    <w:lvl w:ilvl="3" w:tplc="3A789A9C">
      <w:start w:val="1"/>
      <w:numFmt w:val="decimal"/>
      <w:lvlText w:val="%4."/>
      <w:lvlJc w:val="left"/>
      <w:pPr>
        <w:ind w:left="2880" w:hanging="360"/>
      </w:pPr>
    </w:lvl>
    <w:lvl w:ilvl="4" w:tplc="DC80BC7E">
      <w:start w:val="1"/>
      <w:numFmt w:val="lowerLetter"/>
      <w:lvlText w:val="%5."/>
      <w:lvlJc w:val="left"/>
      <w:pPr>
        <w:ind w:left="3600" w:hanging="360"/>
      </w:pPr>
    </w:lvl>
    <w:lvl w:ilvl="5" w:tplc="BF76C910">
      <w:start w:val="1"/>
      <w:numFmt w:val="lowerRoman"/>
      <w:lvlText w:val="%6."/>
      <w:lvlJc w:val="right"/>
      <w:pPr>
        <w:ind w:left="4320" w:hanging="180"/>
      </w:pPr>
    </w:lvl>
    <w:lvl w:ilvl="6" w:tplc="E3526216">
      <w:start w:val="1"/>
      <w:numFmt w:val="decimal"/>
      <w:lvlText w:val="%7."/>
      <w:lvlJc w:val="left"/>
      <w:pPr>
        <w:ind w:left="5040" w:hanging="360"/>
      </w:pPr>
    </w:lvl>
    <w:lvl w:ilvl="7" w:tplc="68225B28">
      <w:start w:val="1"/>
      <w:numFmt w:val="lowerLetter"/>
      <w:lvlText w:val="%8."/>
      <w:lvlJc w:val="left"/>
      <w:pPr>
        <w:ind w:left="5760" w:hanging="360"/>
      </w:pPr>
    </w:lvl>
    <w:lvl w:ilvl="8" w:tplc="6688CFB2">
      <w:start w:val="1"/>
      <w:numFmt w:val="lowerRoman"/>
      <w:lvlText w:val="%9."/>
      <w:lvlJc w:val="right"/>
      <w:pPr>
        <w:ind w:left="6480" w:hanging="180"/>
      </w:pPr>
    </w:lvl>
  </w:abstractNum>
  <w:abstractNum w:abstractNumId="5" w15:restartNumberingAfterBreak="0">
    <w:nsid w:val="1D532272"/>
    <w:multiLevelType w:val="hybridMultilevel"/>
    <w:tmpl w:val="36E6719C"/>
    <w:lvl w:ilvl="0" w:tplc="49A837F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0EF0751"/>
    <w:multiLevelType w:val="hybridMultilevel"/>
    <w:tmpl w:val="A4C809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9B3232F"/>
    <w:multiLevelType w:val="hybridMultilevel"/>
    <w:tmpl w:val="F056ADD8"/>
    <w:lvl w:ilvl="0" w:tplc="AD62F63A">
      <w:start w:val="1"/>
      <w:numFmt w:val="lowerLetter"/>
      <w:lvlText w:val="%1."/>
      <w:lvlJc w:val="left"/>
      <w:pPr>
        <w:ind w:left="720" w:hanging="360"/>
      </w:pPr>
    </w:lvl>
    <w:lvl w:ilvl="1" w:tplc="C65C3518">
      <w:start w:val="1"/>
      <w:numFmt w:val="lowerLetter"/>
      <w:lvlText w:val="%2."/>
      <w:lvlJc w:val="left"/>
      <w:pPr>
        <w:ind w:left="1440" w:hanging="360"/>
      </w:pPr>
    </w:lvl>
    <w:lvl w:ilvl="2" w:tplc="58482954">
      <w:start w:val="1"/>
      <w:numFmt w:val="lowerRoman"/>
      <w:lvlText w:val="%3."/>
      <w:lvlJc w:val="right"/>
      <w:pPr>
        <w:ind w:left="2160" w:hanging="180"/>
      </w:pPr>
    </w:lvl>
    <w:lvl w:ilvl="3" w:tplc="00700778">
      <w:start w:val="1"/>
      <w:numFmt w:val="decimal"/>
      <w:lvlText w:val="%4."/>
      <w:lvlJc w:val="left"/>
      <w:pPr>
        <w:ind w:left="2880" w:hanging="360"/>
      </w:pPr>
    </w:lvl>
    <w:lvl w:ilvl="4" w:tplc="F45E78C6">
      <w:start w:val="1"/>
      <w:numFmt w:val="lowerLetter"/>
      <w:lvlText w:val="%5."/>
      <w:lvlJc w:val="left"/>
      <w:pPr>
        <w:ind w:left="3600" w:hanging="360"/>
      </w:pPr>
    </w:lvl>
    <w:lvl w:ilvl="5" w:tplc="B5E00B9E">
      <w:start w:val="1"/>
      <w:numFmt w:val="lowerRoman"/>
      <w:lvlText w:val="%6."/>
      <w:lvlJc w:val="right"/>
      <w:pPr>
        <w:ind w:left="4320" w:hanging="180"/>
      </w:pPr>
    </w:lvl>
    <w:lvl w:ilvl="6" w:tplc="322E6294">
      <w:start w:val="1"/>
      <w:numFmt w:val="decimal"/>
      <w:lvlText w:val="%7."/>
      <w:lvlJc w:val="left"/>
      <w:pPr>
        <w:ind w:left="5040" w:hanging="360"/>
      </w:pPr>
    </w:lvl>
    <w:lvl w:ilvl="7" w:tplc="38B4DD92">
      <w:start w:val="1"/>
      <w:numFmt w:val="lowerLetter"/>
      <w:lvlText w:val="%8."/>
      <w:lvlJc w:val="left"/>
      <w:pPr>
        <w:ind w:left="5760" w:hanging="360"/>
      </w:pPr>
    </w:lvl>
    <w:lvl w:ilvl="8" w:tplc="BCA22078">
      <w:start w:val="1"/>
      <w:numFmt w:val="lowerRoman"/>
      <w:lvlText w:val="%9."/>
      <w:lvlJc w:val="right"/>
      <w:pPr>
        <w:ind w:left="6480" w:hanging="180"/>
      </w:pPr>
    </w:lvl>
  </w:abstractNum>
  <w:abstractNum w:abstractNumId="8" w15:restartNumberingAfterBreak="0">
    <w:nsid w:val="3D196529"/>
    <w:multiLevelType w:val="hybridMultilevel"/>
    <w:tmpl w:val="FFFFFFFF"/>
    <w:lvl w:ilvl="0" w:tplc="7BC84EC2">
      <w:start w:val="5"/>
      <w:numFmt w:val="decimal"/>
      <w:lvlText w:val="%1."/>
      <w:lvlJc w:val="left"/>
      <w:pPr>
        <w:ind w:left="360" w:hanging="360"/>
      </w:pPr>
      <w:rPr>
        <w:rFonts w:ascii="Calibri" w:hAnsi="Calibri" w:hint="default"/>
      </w:rPr>
    </w:lvl>
    <w:lvl w:ilvl="1" w:tplc="CD1059A4">
      <w:start w:val="1"/>
      <w:numFmt w:val="lowerLetter"/>
      <w:lvlText w:val="%2."/>
      <w:lvlJc w:val="left"/>
      <w:pPr>
        <w:ind w:left="1440" w:hanging="360"/>
      </w:pPr>
    </w:lvl>
    <w:lvl w:ilvl="2" w:tplc="50229B68">
      <w:start w:val="1"/>
      <w:numFmt w:val="lowerRoman"/>
      <w:lvlText w:val="%3."/>
      <w:lvlJc w:val="right"/>
      <w:pPr>
        <w:ind w:left="2160" w:hanging="180"/>
      </w:pPr>
    </w:lvl>
    <w:lvl w:ilvl="3" w:tplc="4FEA39BC">
      <w:start w:val="1"/>
      <w:numFmt w:val="decimal"/>
      <w:lvlText w:val="%4."/>
      <w:lvlJc w:val="left"/>
      <w:pPr>
        <w:ind w:left="2880" w:hanging="360"/>
      </w:pPr>
    </w:lvl>
    <w:lvl w:ilvl="4" w:tplc="5A8C2D7C">
      <w:start w:val="1"/>
      <w:numFmt w:val="lowerLetter"/>
      <w:lvlText w:val="%5."/>
      <w:lvlJc w:val="left"/>
      <w:pPr>
        <w:ind w:left="3600" w:hanging="360"/>
      </w:pPr>
    </w:lvl>
    <w:lvl w:ilvl="5" w:tplc="4B043C22">
      <w:start w:val="1"/>
      <w:numFmt w:val="lowerRoman"/>
      <w:lvlText w:val="%6."/>
      <w:lvlJc w:val="right"/>
      <w:pPr>
        <w:ind w:left="4320" w:hanging="180"/>
      </w:pPr>
    </w:lvl>
    <w:lvl w:ilvl="6" w:tplc="67FE1418">
      <w:start w:val="1"/>
      <w:numFmt w:val="decimal"/>
      <w:lvlText w:val="%7."/>
      <w:lvlJc w:val="left"/>
      <w:pPr>
        <w:ind w:left="5040" w:hanging="360"/>
      </w:pPr>
    </w:lvl>
    <w:lvl w:ilvl="7" w:tplc="56FC867A">
      <w:start w:val="1"/>
      <w:numFmt w:val="lowerLetter"/>
      <w:lvlText w:val="%8."/>
      <w:lvlJc w:val="left"/>
      <w:pPr>
        <w:ind w:left="5760" w:hanging="360"/>
      </w:pPr>
    </w:lvl>
    <w:lvl w:ilvl="8" w:tplc="8EA4D1A4">
      <w:start w:val="1"/>
      <w:numFmt w:val="lowerRoman"/>
      <w:lvlText w:val="%9."/>
      <w:lvlJc w:val="right"/>
      <w:pPr>
        <w:ind w:left="6480" w:hanging="180"/>
      </w:pPr>
    </w:lvl>
  </w:abstractNum>
  <w:abstractNum w:abstractNumId="9" w15:restartNumberingAfterBreak="0">
    <w:nsid w:val="3F2F2335"/>
    <w:multiLevelType w:val="hybridMultilevel"/>
    <w:tmpl w:val="F9B2CA18"/>
    <w:lvl w:ilvl="0" w:tplc="1009000B">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01C97C0"/>
    <w:multiLevelType w:val="hybridMultilevel"/>
    <w:tmpl w:val="FFFFFFFF"/>
    <w:lvl w:ilvl="0" w:tplc="E8B4F700">
      <w:start w:val="9"/>
      <w:numFmt w:val="decimal"/>
      <w:lvlText w:val="%1."/>
      <w:lvlJc w:val="left"/>
      <w:pPr>
        <w:ind w:left="360" w:hanging="360"/>
      </w:pPr>
      <w:rPr>
        <w:rFonts w:ascii="Calibri" w:hAnsi="Calibri" w:hint="default"/>
      </w:rPr>
    </w:lvl>
    <w:lvl w:ilvl="1" w:tplc="3D9859F0">
      <w:start w:val="1"/>
      <w:numFmt w:val="lowerLetter"/>
      <w:lvlText w:val="%2."/>
      <w:lvlJc w:val="left"/>
      <w:pPr>
        <w:ind w:left="1440" w:hanging="360"/>
      </w:pPr>
    </w:lvl>
    <w:lvl w:ilvl="2" w:tplc="A740BBE2">
      <w:start w:val="1"/>
      <w:numFmt w:val="lowerRoman"/>
      <w:lvlText w:val="%3."/>
      <w:lvlJc w:val="right"/>
      <w:pPr>
        <w:ind w:left="2160" w:hanging="180"/>
      </w:pPr>
    </w:lvl>
    <w:lvl w:ilvl="3" w:tplc="3F6A0F28">
      <w:start w:val="1"/>
      <w:numFmt w:val="decimal"/>
      <w:lvlText w:val="%4."/>
      <w:lvlJc w:val="left"/>
      <w:pPr>
        <w:ind w:left="2880" w:hanging="360"/>
      </w:pPr>
    </w:lvl>
    <w:lvl w:ilvl="4" w:tplc="F858F956">
      <w:start w:val="1"/>
      <w:numFmt w:val="lowerLetter"/>
      <w:lvlText w:val="%5."/>
      <w:lvlJc w:val="left"/>
      <w:pPr>
        <w:ind w:left="3600" w:hanging="360"/>
      </w:pPr>
    </w:lvl>
    <w:lvl w:ilvl="5" w:tplc="FE22FB92">
      <w:start w:val="1"/>
      <w:numFmt w:val="lowerRoman"/>
      <w:lvlText w:val="%6."/>
      <w:lvlJc w:val="right"/>
      <w:pPr>
        <w:ind w:left="4320" w:hanging="180"/>
      </w:pPr>
    </w:lvl>
    <w:lvl w:ilvl="6" w:tplc="BB3C9B18">
      <w:start w:val="1"/>
      <w:numFmt w:val="decimal"/>
      <w:lvlText w:val="%7."/>
      <w:lvlJc w:val="left"/>
      <w:pPr>
        <w:ind w:left="5040" w:hanging="360"/>
      </w:pPr>
    </w:lvl>
    <w:lvl w:ilvl="7" w:tplc="7938E544">
      <w:start w:val="1"/>
      <w:numFmt w:val="lowerLetter"/>
      <w:lvlText w:val="%8."/>
      <w:lvlJc w:val="left"/>
      <w:pPr>
        <w:ind w:left="5760" w:hanging="360"/>
      </w:pPr>
    </w:lvl>
    <w:lvl w:ilvl="8" w:tplc="28A4A1EE">
      <w:start w:val="1"/>
      <w:numFmt w:val="lowerRoman"/>
      <w:lvlText w:val="%9."/>
      <w:lvlJc w:val="right"/>
      <w:pPr>
        <w:ind w:left="6480" w:hanging="180"/>
      </w:pPr>
    </w:lvl>
  </w:abstractNum>
  <w:abstractNum w:abstractNumId="11" w15:restartNumberingAfterBreak="0">
    <w:nsid w:val="4253CFA1"/>
    <w:multiLevelType w:val="hybridMultilevel"/>
    <w:tmpl w:val="55981036"/>
    <w:lvl w:ilvl="0" w:tplc="324855EC">
      <w:start w:val="2"/>
      <w:numFmt w:val="lowerLetter"/>
      <w:lvlText w:val="%1."/>
      <w:lvlJc w:val="left"/>
      <w:pPr>
        <w:ind w:left="720" w:hanging="360"/>
      </w:pPr>
    </w:lvl>
    <w:lvl w:ilvl="1" w:tplc="9FDC5EE4">
      <w:start w:val="1"/>
      <w:numFmt w:val="lowerLetter"/>
      <w:lvlText w:val="%2."/>
      <w:lvlJc w:val="left"/>
      <w:pPr>
        <w:ind w:left="1440" w:hanging="360"/>
      </w:pPr>
    </w:lvl>
    <w:lvl w:ilvl="2" w:tplc="B3D0B9AC">
      <w:start w:val="1"/>
      <w:numFmt w:val="lowerRoman"/>
      <w:lvlText w:val="%3."/>
      <w:lvlJc w:val="right"/>
      <w:pPr>
        <w:ind w:left="2160" w:hanging="180"/>
      </w:pPr>
    </w:lvl>
    <w:lvl w:ilvl="3" w:tplc="8D72B0B2">
      <w:start w:val="1"/>
      <w:numFmt w:val="decimal"/>
      <w:lvlText w:val="%4."/>
      <w:lvlJc w:val="left"/>
      <w:pPr>
        <w:ind w:left="2880" w:hanging="360"/>
      </w:pPr>
    </w:lvl>
    <w:lvl w:ilvl="4" w:tplc="3B905652">
      <w:start w:val="1"/>
      <w:numFmt w:val="lowerLetter"/>
      <w:lvlText w:val="%5."/>
      <w:lvlJc w:val="left"/>
      <w:pPr>
        <w:ind w:left="3600" w:hanging="360"/>
      </w:pPr>
    </w:lvl>
    <w:lvl w:ilvl="5" w:tplc="1AD25736">
      <w:start w:val="1"/>
      <w:numFmt w:val="lowerRoman"/>
      <w:lvlText w:val="%6."/>
      <w:lvlJc w:val="right"/>
      <w:pPr>
        <w:ind w:left="4320" w:hanging="180"/>
      </w:pPr>
    </w:lvl>
    <w:lvl w:ilvl="6" w:tplc="421ECF08">
      <w:start w:val="1"/>
      <w:numFmt w:val="decimal"/>
      <w:lvlText w:val="%7."/>
      <w:lvlJc w:val="left"/>
      <w:pPr>
        <w:ind w:left="5040" w:hanging="360"/>
      </w:pPr>
    </w:lvl>
    <w:lvl w:ilvl="7" w:tplc="150EFE4C">
      <w:start w:val="1"/>
      <w:numFmt w:val="lowerLetter"/>
      <w:lvlText w:val="%8."/>
      <w:lvlJc w:val="left"/>
      <w:pPr>
        <w:ind w:left="5760" w:hanging="360"/>
      </w:pPr>
    </w:lvl>
    <w:lvl w:ilvl="8" w:tplc="63F66006">
      <w:start w:val="1"/>
      <w:numFmt w:val="lowerRoman"/>
      <w:lvlText w:val="%9."/>
      <w:lvlJc w:val="right"/>
      <w:pPr>
        <w:ind w:left="6480" w:hanging="180"/>
      </w:pPr>
    </w:lvl>
  </w:abstractNum>
  <w:abstractNum w:abstractNumId="12" w15:restartNumberingAfterBreak="0">
    <w:nsid w:val="4750C164"/>
    <w:multiLevelType w:val="hybridMultilevel"/>
    <w:tmpl w:val="FFFFFFFF"/>
    <w:lvl w:ilvl="0" w:tplc="CE6A38F8">
      <w:start w:val="7"/>
      <w:numFmt w:val="decimal"/>
      <w:lvlText w:val="%1."/>
      <w:lvlJc w:val="left"/>
      <w:pPr>
        <w:ind w:left="360" w:hanging="360"/>
      </w:pPr>
      <w:rPr>
        <w:rFonts w:ascii="Calibri" w:hAnsi="Calibri" w:hint="default"/>
      </w:rPr>
    </w:lvl>
    <w:lvl w:ilvl="1" w:tplc="FCF02612">
      <w:start w:val="1"/>
      <w:numFmt w:val="lowerLetter"/>
      <w:lvlText w:val="%2."/>
      <w:lvlJc w:val="left"/>
      <w:pPr>
        <w:ind w:left="1440" w:hanging="360"/>
      </w:pPr>
    </w:lvl>
    <w:lvl w:ilvl="2" w:tplc="E730E356">
      <w:start w:val="1"/>
      <w:numFmt w:val="lowerRoman"/>
      <w:lvlText w:val="%3."/>
      <w:lvlJc w:val="right"/>
      <w:pPr>
        <w:ind w:left="2160" w:hanging="180"/>
      </w:pPr>
    </w:lvl>
    <w:lvl w:ilvl="3" w:tplc="DEA4B32C">
      <w:start w:val="1"/>
      <w:numFmt w:val="decimal"/>
      <w:lvlText w:val="%4."/>
      <w:lvlJc w:val="left"/>
      <w:pPr>
        <w:ind w:left="2880" w:hanging="360"/>
      </w:pPr>
    </w:lvl>
    <w:lvl w:ilvl="4" w:tplc="552E3DA2">
      <w:start w:val="1"/>
      <w:numFmt w:val="lowerLetter"/>
      <w:lvlText w:val="%5."/>
      <w:lvlJc w:val="left"/>
      <w:pPr>
        <w:ind w:left="3600" w:hanging="360"/>
      </w:pPr>
    </w:lvl>
    <w:lvl w:ilvl="5" w:tplc="0302A41A">
      <w:start w:val="1"/>
      <w:numFmt w:val="lowerRoman"/>
      <w:lvlText w:val="%6."/>
      <w:lvlJc w:val="right"/>
      <w:pPr>
        <w:ind w:left="4320" w:hanging="180"/>
      </w:pPr>
    </w:lvl>
    <w:lvl w:ilvl="6" w:tplc="1364443C">
      <w:start w:val="1"/>
      <w:numFmt w:val="decimal"/>
      <w:lvlText w:val="%7."/>
      <w:lvlJc w:val="left"/>
      <w:pPr>
        <w:ind w:left="5040" w:hanging="360"/>
      </w:pPr>
    </w:lvl>
    <w:lvl w:ilvl="7" w:tplc="0C4E6DD2">
      <w:start w:val="1"/>
      <w:numFmt w:val="lowerLetter"/>
      <w:lvlText w:val="%8."/>
      <w:lvlJc w:val="left"/>
      <w:pPr>
        <w:ind w:left="5760" w:hanging="360"/>
      </w:pPr>
    </w:lvl>
    <w:lvl w:ilvl="8" w:tplc="773CD546">
      <w:start w:val="1"/>
      <w:numFmt w:val="lowerRoman"/>
      <w:lvlText w:val="%9."/>
      <w:lvlJc w:val="right"/>
      <w:pPr>
        <w:ind w:left="6480" w:hanging="180"/>
      </w:pPr>
    </w:lvl>
  </w:abstractNum>
  <w:abstractNum w:abstractNumId="13" w15:restartNumberingAfterBreak="0">
    <w:nsid w:val="5F4A5E69"/>
    <w:multiLevelType w:val="hybridMultilevel"/>
    <w:tmpl w:val="FFFFFFFF"/>
    <w:lvl w:ilvl="0" w:tplc="E2161094">
      <w:start w:val="12"/>
      <w:numFmt w:val="decimal"/>
      <w:lvlText w:val="%1."/>
      <w:lvlJc w:val="left"/>
      <w:pPr>
        <w:ind w:left="360" w:hanging="360"/>
      </w:pPr>
      <w:rPr>
        <w:rFonts w:ascii="Calibri" w:hAnsi="Calibri" w:hint="default"/>
      </w:rPr>
    </w:lvl>
    <w:lvl w:ilvl="1" w:tplc="4650BCA0">
      <w:start w:val="1"/>
      <w:numFmt w:val="lowerLetter"/>
      <w:lvlText w:val="%2."/>
      <w:lvlJc w:val="left"/>
      <w:pPr>
        <w:ind w:left="1440" w:hanging="360"/>
      </w:pPr>
    </w:lvl>
    <w:lvl w:ilvl="2" w:tplc="D5FCD504">
      <w:start w:val="1"/>
      <w:numFmt w:val="lowerRoman"/>
      <w:lvlText w:val="%3."/>
      <w:lvlJc w:val="right"/>
      <w:pPr>
        <w:ind w:left="2160" w:hanging="180"/>
      </w:pPr>
    </w:lvl>
    <w:lvl w:ilvl="3" w:tplc="75969E98">
      <w:start w:val="1"/>
      <w:numFmt w:val="decimal"/>
      <w:lvlText w:val="%4."/>
      <w:lvlJc w:val="left"/>
      <w:pPr>
        <w:ind w:left="2880" w:hanging="360"/>
      </w:pPr>
    </w:lvl>
    <w:lvl w:ilvl="4" w:tplc="9E189AC6">
      <w:start w:val="1"/>
      <w:numFmt w:val="lowerLetter"/>
      <w:lvlText w:val="%5."/>
      <w:lvlJc w:val="left"/>
      <w:pPr>
        <w:ind w:left="3600" w:hanging="360"/>
      </w:pPr>
    </w:lvl>
    <w:lvl w:ilvl="5" w:tplc="1994AD5E">
      <w:start w:val="1"/>
      <w:numFmt w:val="lowerRoman"/>
      <w:lvlText w:val="%6."/>
      <w:lvlJc w:val="right"/>
      <w:pPr>
        <w:ind w:left="4320" w:hanging="180"/>
      </w:pPr>
    </w:lvl>
    <w:lvl w:ilvl="6" w:tplc="A1A4804C">
      <w:start w:val="1"/>
      <w:numFmt w:val="decimal"/>
      <w:lvlText w:val="%7."/>
      <w:lvlJc w:val="left"/>
      <w:pPr>
        <w:ind w:left="5040" w:hanging="360"/>
      </w:pPr>
    </w:lvl>
    <w:lvl w:ilvl="7" w:tplc="54BABBCA">
      <w:start w:val="1"/>
      <w:numFmt w:val="lowerLetter"/>
      <w:lvlText w:val="%8."/>
      <w:lvlJc w:val="left"/>
      <w:pPr>
        <w:ind w:left="5760" w:hanging="360"/>
      </w:pPr>
    </w:lvl>
    <w:lvl w:ilvl="8" w:tplc="C4C0927A">
      <w:start w:val="1"/>
      <w:numFmt w:val="lowerRoman"/>
      <w:lvlText w:val="%9."/>
      <w:lvlJc w:val="right"/>
      <w:pPr>
        <w:ind w:left="6480" w:hanging="180"/>
      </w:pPr>
    </w:lvl>
  </w:abstractNum>
  <w:abstractNum w:abstractNumId="14" w15:restartNumberingAfterBreak="0">
    <w:nsid w:val="5F92A871"/>
    <w:multiLevelType w:val="hybridMultilevel"/>
    <w:tmpl w:val="8C7CF22C"/>
    <w:lvl w:ilvl="0" w:tplc="1146EA00">
      <w:start w:val="3"/>
      <w:numFmt w:val="lowerLetter"/>
      <w:lvlText w:val="%1."/>
      <w:lvlJc w:val="left"/>
      <w:pPr>
        <w:ind w:left="720" w:hanging="360"/>
      </w:pPr>
    </w:lvl>
    <w:lvl w:ilvl="1" w:tplc="9CC4AFEC">
      <w:start w:val="1"/>
      <w:numFmt w:val="lowerLetter"/>
      <w:lvlText w:val="%2."/>
      <w:lvlJc w:val="left"/>
      <w:pPr>
        <w:ind w:left="1440" w:hanging="360"/>
      </w:pPr>
    </w:lvl>
    <w:lvl w:ilvl="2" w:tplc="8A9645C2">
      <w:start w:val="1"/>
      <w:numFmt w:val="lowerRoman"/>
      <w:lvlText w:val="%3."/>
      <w:lvlJc w:val="right"/>
      <w:pPr>
        <w:ind w:left="2160" w:hanging="180"/>
      </w:pPr>
    </w:lvl>
    <w:lvl w:ilvl="3" w:tplc="8A98618A">
      <w:start w:val="1"/>
      <w:numFmt w:val="decimal"/>
      <w:lvlText w:val="%4."/>
      <w:lvlJc w:val="left"/>
      <w:pPr>
        <w:ind w:left="2880" w:hanging="360"/>
      </w:pPr>
    </w:lvl>
    <w:lvl w:ilvl="4" w:tplc="75E43BDA">
      <w:start w:val="1"/>
      <w:numFmt w:val="lowerLetter"/>
      <w:lvlText w:val="%5."/>
      <w:lvlJc w:val="left"/>
      <w:pPr>
        <w:ind w:left="3600" w:hanging="360"/>
      </w:pPr>
    </w:lvl>
    <w:lvl w:ilvl="5" w:tplc="69984F66">
      <w:start w:val="1"/>
      <w:numFmt w:val="lowerRoman"/>
      <w:lvlText w:val="%6."/>
      <w:lvlJc w:val="right"/>
      <w:pPr>
        <w:ind w:left="4320" w:hanging="180"/>
      </w:pPr>
    </w:lvl>
    <w:lvl w:ilvl="6" w:tplc="8E48E69C">
      <w:start w:val="1"/>
      <w:numFmt w:val="decimal"/>
      <w:lvlText w:val="%7."/>
      <w:lvlJc w:val="left"/>
      <w:pPr>
        <w:ind w:left="5040" w:hanging="360"/>
      </w:pPr>
    </w:lvl>
    <w:lvl w:ilvl="7" w:tplc="70FC0C5A">
      <w:start w:val="1"/>
      <w:numFmt w:val="lowerLetter"/>
      <w:lvlText w:val="%8."/>
      <w:lvlJc w:val="left"/>
      <w:pPr>
        <w:ind w:left="5760" w:hanging="360"/>
      </w:pPr>
    </w:lvl>
    <w:lvl w:ilvl="8" w:tplc="1CD812CE">
      <w:start w:val="1"/>
      <w:numFmt w:val="lowerRoman"/>
      <w:lvlText w:val="%9."/>
      <w:lvlJc w:val="right"/>
      <w:pPr>
        <w:ind w:left="6480" w:hanging="180"/>
      </w:pPr>
    </w:lvl>
  </w:abstractNum>
  <w:abstractNum w:abstractNumId="15" w15:restartNumberingAfterBreak="0">
    <w:nsid w:val="61EB43C5"/>
    <w:multiLevelType w:val="hybridMultilevel"/>
    <w:tmpl w:val="FFFFFFFF"/>
    <w:lvl w:ilvl="0" w:tplc="D7683C9C">
      <w:start w:val="1"/>
      <w:numFmt w:val="bullet"/>
      <w:lvlText w:val=""/>
      <w:lvlJc w:val="left"/>
      <w:pPr>
        <w:ind w:left="720" w:hanging="360"/>
      </w:pPr>
      <w:rPr>
        <w:rFonts w:ascii="Wingdings" w:hAnsi="Wingdings" w:hint="default"/>
      </w:rPr>
    </w:lvl>
    <w:lvl w:ilvl="1" w:tplc="BB8444E2">
      <w:start w:val="1"/>
      <w:numFmt w:val="bullet"/>
      <w:lvlText w:val="o"/>
      <w:lvlJc w:val="left"/>
      <w:pPr>
        <w:ind w:left="1440" w:hanging="360"/>
      </w:pPr>
      <w:rPr>
        <w:rFonts w:ascii="Courier New" w:hAnsi="Courier New" w:hint="default"/>
      </w:rPr>
    </w:lvl>
    <w:lvl w:ilvl="2" w:tplc="193C8466">
      <w:start w:val="1"/>
      <w:numFmt w:val="bullet"/>
      <w:lvlText w:val=""/>
      <w:lvlJc w:val="left"/>
      <w:pPr>
        <w:ind w:left="2160" w:hanging="360"/>
      </w:pPr>
      <w:rPr>
        <w:rFonts w:ascii="Wingdings" w:hAnsi="Wingdings" w:hint="default"/>
      </w:rPr>
    </w:lvl>
    <w:lvl w:ilvl="3" w:tplc="BFF0E328">
      <w:start w:val="1"/>
      <w:numFmt w:val="bullet"/>
      <w:lvlText w:val=""/>
      <w:lvlJc w:val="left"/>
      <w:pPr>
        <w:ind w:left="2880" w:hanging="360"/>
      </w:pPr>
      <w:rPr>
        <w:rFonts w:ascii="Symbol" w:hAnsi="Symbol" w:hint="default"/>
      </w:rPr>
    </w:lvl>
    <w:lvl w:ilvl="4" w:tplc="0524733C">
      <w:start w:val="1"/>
      <w:numFmt w:val="bullet"/>
      <w:lvlText w:val="o"/>
      <w:lvlJc w:val="left"/>
      <w:pPr>
        <w:ind w:left="3600" w:hanging="360"/>
      </w:pPr>
      <w:rPr>
        <w:rFonts w:ascii="Courier New" w:hAnsi="Courier New" w:hint="default"/>
      </w:rPr>
    </w:lvl>
    <w:lvl w:ilvl="5" w:tplc="45C647C6">
      <w:start w:val="1"/>
      <w:numFmt w:val="bullet"/>
      <w:lvlText w:val=""/>
      <w:lvlJc w:val="left"/>
      <w:pPr>
        <w:ind w:left="4320" w:hanging="360"/>
      </w:pPr>
      <w:rPr>
        <w:rFonts w:ascii="Wingdings" w:hAnsi="Wingdings" w:hint="default"/>
      </w:rPr>
    </w:lvl>
    <w:lvl w:ilvl="6" w:tplc="0B900232">
      <w:start w:val="1"/>
      <w:numFmt w:val="bullet"/>
      <w:lvlText w:val=""/>
      <w:lvlJc w:val="left"/>
      <w:pPr>
        <w:ind w:left="5040" w:hanging="360"/>
      </w:pPr>
      <w:rPr>
        <w:rFonts w:ascii="Symbol" w:hAnsi="Symbol" w:hint="default"/>
      </w:rPr>
    </w:lvl>
    <w:lvl w:ilvl="7" w:tplc="7180B530">
      <w:start w:val="1"/>
      <w:numFmt w:val="bullet"/>
      <w:lvlText w:val="o"/>
      <w:lvlJc w:val="left"/>
      <w:pPr>
        <w:ind w:left="5760" w:hanging="360"/>
      </w:pPr>
      <w:rPr>
        <w:rFonts w:ascii="Courier New" w:hAnsi="Courier New" w:hint="default"/>
      </w:rPr>
    </w:lvl>
    <w:lvl w:ilvl="8" w:tplc="9DF08750">
      <w:start w:val="1"/>
      <w:numFmt w:val="bullet"/>
      <w:lvlText w:val=""/>
      <w:lvlJc w:val="left"/>
      <w:pPr>
        <w:ind w:left="6480" w:hanging="360"/>
      </w:pPr>
      <w:rPr>
        <w:rFonts w:ascii="Wingdings" w:hAnsi="Wingdings" w:hint="default"/>
      </w:rPr>
    </w:lvl>
  </w:abstractNum>
  <w:abstractNum w:abstractNumId="16" w15:restartNumberingAfterBreak="0">
    <w:nsid w:val="63D94E31"/>
    <w:multiLevelType w:val="hybridMultilevel"/>
    <w:tmpl w:val="EC5C219C"/>
    <w:lvl w:ilvl="0" w:tplc="E970EEF6">
      <w:start w:val="1"/>
      <w:numFmt w:val="lowerLetter"/>
      <w:lvlText w:val="(%1)"/>
      <w:lvlJc w:val="left"/>
      <w:pPr>
        <w:tabs>
          <w:tab w:val="num" w:pos="720"/>
        </w:tabs>
        <w:ind w:left="720" w:hanging="360"/>
      </w:pPr>
    </w:lvl>
    <w:lvl w:ilvl="1" w:tplc="F392C3C2" w:tentative="1">
      <w:start w:val="1"/>
      <w:numFmt w:val="lowerLetter"/>
      <w:lvlText w:val="(%2)"/>
      <w:lvlJc w:val="left"/>
      <w:pPr>
        <w:tabs>
          <w:tab w:val="num" w:pos="1440"/>
        </w:tabs>
        <w:ind w:left="1440" w:hanging="360"/>
      </w:pPr>
    </w:lvl>
    <w:lvl w:ilvl="2" w:tplc="72CC6972" w:tentative="1">
      <w:start w:val="1"/>
      <w:numFmt w:val="lowerLetter"/>
      <w:lvlText w:val="(%3)"/>
      <w:lvlJc w:val="left"/>
      <w:pPr>
        <w:tabs>
          <w:tab w:val="num" w:pos="2160"/>
        </w:tabs>
        <w:ind w:left="2160" w:hanging="360"/>
      </w:pPr>
    </w:lvl>
    <w:lvl w:ilvl="3" w:tplc="9C1A11FE" w:tentative="1">
      <w:start w:val="1"/>
      <w:numFmt w:val="lowerLetter"/>
      <w:lvlText w:val="(%4)"/>
      <w:lvlJc w:val="left"/>
      <w:pPr>
        <w:tabs>
          <w:tab w:val="num" w:pos="2880"/>
        </w:tabs>
        <w:ind w:left="2880" w:hanging="360"/>
      </w:pPr>
    </w:lvl>
    <w:lvl w:ilvl="4" w:tplc="B55E5980" w:tentative="1">
      <w:start w:val="1"/>
      <w:numFmt w:val="lowerLetter"/>
      <w:lvlText w:val="(%5)"/>
      <w:lvlJc w:val="left"/>
      <w:pPr>
        <w:tabs>
          <w:tab w:val="num" w:pos="3600"/>
        </w:tabs>
        <w:ind w:left="3600" w:hanging="360"/>
      </w:pPr>
    </w:lvl>
    <w:lvl w:ilvl="5" w:tplc="D9705E70" w:tentative="1">
      <w:start w:val="1"/>
      <w:numFmt w:val="lowerLetter"/>
      <w:lvlText w:val="(%6)"/>
      <w:lvlJc w:val="left"/>
      <w:pPr>
        <w:tabs>
          <w:tab w:val="num" w:pos="4320"/>
        </w:tabs>
        <w:ind w:left="4320" w:hanging="360"/>
      </w:pPr>
    </w:lvl>
    <w:lvl w:ilvl="6" w:tplc="6326462C" w:tentative="1">
      <w:start w:val="1"/>
      <w:numFmt w:val="lowerLetter"/>
      <w:lvlText w:val="(%7)"/>
      <w:lvlJc w:val="left"/>
      <w:pPr>
        <w:tabs>
          <w:tab w:val="num" w:pos="5040"/>
        </w:tabs>
        <w:ind w:left="5040" w:hanging="360"/>
      </w:pPr>
    </w:lvl>
    <w:lvl w:ilvl="7" w:tplc="80C2144A" w:tentative="1">
      <w:start w:val="1"/>
      <w:numFmt w:val="lowerLetter"/>
      <w:lvlText w:val="(%8)"/>
      <w:lvlJc w:val="left"/>
      <w:pPr>
        <w:tabs>
          <w:tab w:val="num" w:pos="5760"/>
        </w:tabs>
        <w:ind w:left="5760" w:hanging="360"/>
      </w:pPr>
    </w:lvl>
    <w:lvl w:ilvl="8" w:tplc="C3AC5812" w:tentative="1">
      <w:start w:val="1"/>
      <w:numFmt w:val="lowerLetter"/>
      <w:lvlText w:val="(%9)"/>
      <w:lvlJc w:val="left"/>
      <w:pPr>
        <w:tabs>
          <w:tab w:val="num" w:pos="6480"/>
        </w:tabs>
        <w:ind w:left="6480" w:hanging="360"/>
      </w:pPr>
    </w:lvl>
  </w:abstractNum>
  <w:abstractNum w:abstractNumId="17" w15:restartNumberingAfterBreak="0">
    <w:nsid w:val="652C1A48"/>
    <w:multiLevelType w:val="hybridMultilevel"/>
    <w:tmpl w:val="912842F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E06C81A"/>
    <w:multiLevelType w:val="hybridMultilevel"/>
    <w:tmpl w:val="FFFFFFFF"/>
    <w:lvl w:ilvl="0" w:tplc="49A837FA">
      <w:start w:val="1"/>
      <w:numFmt w:val="bullet"/>
      <w:lvlText w:val=""/>
      <w:lvlJc w:val="left"/>
      <w:pPr>
        <w:ind w:left="720" w:hanging="360"/>
      </w:pPr>
      <w:rPr>
        <w:rFonts w:ascii="Wingdings" w:hAnsi="Wingdings" w:hint="default"/>
      </w:rPr>
    </w:lvl>
    <w:lvl w:ilvl="1" w:tplc="DAC2D47E">
      <w:start w:val="1"/>
      <w:numFmt w:val="bullet"/>
      <w:lvlText w:val="o"/>
      <w:lvlJc w:val="left"/>
      <w:pPr>
        <w:ind w:left="1440" w:hanging="360"/>
      </w:pPr>
      <w:rPr>
        <w:rFonts w:ascii="Courier New" w:hAnsi="Courier New" w:hint="default"/>
      </w:rPr>
    </w:lvl>
    <w:lvl w:ilvl="2" w:tplc="6B8E806C">
      <w:start w:val="1"/>
      <w:numFmt w:val="bullet"/>
      <w:lvlText w:val=""/>
      <w:lvlJc w:val="left"/>
      <w:pPr>
        <w:ind w:left="2160" w:hanging="360"/>
      </w:pPr>
      <w:rPr>
        <w:rFonts w:ascii="Wingdings" w:hAnsi="Wingdings" w:hint="default"/>
      </w:rPr>
    </w:lvl>
    <w:lvl w:ilvl="3" w:tplc="4F68D708">
      <w:start w:val="1"/>
      <w:numFmt w:val="bullet"/>
      <w:lvlText w:val=""/>
      <w:lvlJc w:val="left"/>
      <w:pPr>
        <w:ind w:left="2880" w:hanging="360"/>
      </w:pPr>
      <w:rPr>
        <w:rFonts w:ascii="Symbol" w:hAnsi="Symbol" w:hint="default"/>
      </w:rPr>
    </w:lvl>
    <w:lvl w:ilvl="4" w:tplc="FA4032DA">
      <w:start w:val="1"/>
      <w:numFmt w:val="bullet"/>
      <w:lvlText w:val="o"/>
      <w:lvlJc w:val="left"/>
      <w:pPr>
        <w:ind w:left="3600" w:hanging="360"/>
      </w:pPr>
      <w:rPr>
        <w:rFonts w:ascii="Courier New" w:hAnsi="Courier New" w:hint="default"/>
      </w:rPr>
    </w:lvl>
    <w:lvl w:ilvl="5" w:tplc="4CF6C9E2">
      <w:start w:val="1"/>
      <w:numFmt w:val="bullet"/>
      <w:lvlText w:val=""/>
      <w:lvlJc w:val="left"/>
      <w:pPr>
        <w:ind w:left="4320" w:hanging="360"/>
      </w:pPr>
      <w:rPr>
        <w:rFonts w:ascii="Wingdings" w:hAnsi="Wingdings" w:hint="default"/>
      </w:rPr>
    </w:lvl>
    <w:lvl w:ilvl="6" w:tplc="8E6A2286">
      <w:start w:val="1"/>
      <w:numFmt w:val="bullet"/>
      <w:lvlText w:val=""/>
      <w:lvlJc w:val="left"/>
      <w:pPr>
        <w:ind w:left="5040" w:hanging="360"/>
      </w:pPr>
      <w:rPr>
        <w:rFonts w:ascii="Symbol" w:hAnsi="Symbol" w:hint="default"/>
      </w:rPr>
    </w:lvl>
    <w:lvl w:ilvl="7" w:tplc="B0183CB2">
      <w:start w:val="1"/>
      <w:numFmt w:val="bullet"/>
      <w:lvlText w:val="o"/>
      <w:lvlJc w:val="left"/>
      <w:pPr>
        <w:ind w:left="5760" w:hanging="360"/>
      </w:pPr>
      <w:rPr>
        <w:rFonts w:ascii="Courier New" w:hAnsi="Courier New" w:hint="default"/>
      </w:rPr>
    </w:lvl>
    <w:lvl w:ilvl="8" w:tplc="D8303196">
      <w:start w:val="1"/>
      <w:numFmt w:val="bullet"/>
      <w:lvlText w:val=""/>
      <w:lvlJc w:val="left"/>
      <w:pPr>
        <w:ind w:left="6480" w:hanging="360"/>
      </w:pPr>
      <w:rPr>
        <w:rFonts w:ascii="Wingdings" w:hAnsi="Wingdings" w:hint="default"/>
      </w:rPr>
    </w:lvl>
  </w:abstractNum>
  <w:abstractNum w:abstractNumId="19" w15:restartNumberingAfterBreak="0">
    <w:nsid w:val="6F948C26"/>
    <w:multiLevelType w:val="hybridMultilevel"/>
    <w:tmpl w:val="FFFFFFFF"/>
    <w:lvl w:ilvl="0" w:tplc="5BBCCAB2">
      <w:start w:val="8"/>
      <w:numFmt w:val="decimal"/>
      <w:lvlText w:val="%1."/>
      <w:lvlJc w:val="left"/>
      <w:pPr>
        <w:ind w:left="360" w:hanging="360"/>
      </w:pPr>
      <w:rPr>
        <w:rFonts w:ascii="Calibri" w:hAnsi="Calibri" w:hint="default"/>
      </w:rPr>
    </w:lvl>
    <w:lvl w:ilvl="1" w:tplc="9DCAF64C">
      <w:start w:val="1"/>
      <w:numFmt w:val="lowerLetter"/>
      <w:lvlText w:val="%2."/>
      <w:lvlJc w:val="left"/>
      <w:pPr>
        <w:ind w:left="1440" w:hanging="360"/>
      </w:pPr>
    </w:lvl>
    <w:lvl w:ilvl="2" w:tplc="8E246546">
      <w:start w:val="1"/>
      <w:numFmt w:val="lowerRoman"/>
      <w:lvlText w:val="%3."/>
      <w:lvlJc w:val="right"/>
      <w:pPr>
        <w:ind w:left="2160" w:hanging="180"/>
      </w:pPr>
    </w:lvl>
    <w:lvl w:ilvl="3" w:tplc="A01248D4">
      <w:start w:val="1"/>
      <w:numFmt w:val="decimal"/>
      <w:lvlText w:val="%4."/>
      <w:lvlJc w:val="left"/>
      <w:pPr>
        <w:ind w:left="2880" w:hanging="360"/>
      </w:pPr>
    </w:lvl>
    <w:lvl w:ilvl="4" w:tplc="4836D5AC">
      <w:start w:val="1"/>
      <w:numFmt w:val="lowerLetter"/>
      <w:lvlText w:val="%5."/>
      <w:lvlJc w:val="left"/>
      <w:pPr>
        <w:ind w:left="3600" w:hanging="360"/>
      </w:pPr>
    </w:lvl>
    <w:lvl w:ilvl="5" w:tplc="C1940270">
      <w:start w:val="1"/>
      <w:numFmt w:val="lowerRoman"/>
      <w:lvlText w:val="%6."/>
      <w:lvlJc w:val="right"/>
      <w:pPr>
        <w:ind w:left="4320" w:hanging="180"/>
      </w:pPr>
    </w:lvl>
    <w:lvl w:ilvl="6" w:tplc="D08ABCD2">
      <w:start w:val="1"/>
      <w:numFmt w:val="decimal"/>
      <w:lvlText w:val="%7."/>
      <w:lvlJc w:val="left"/>
      <w:pPr>
        <w:ind w:left="5040" w:hanging="360"/>
      </w:pPr>
    </w:lvl>
    <w:lvl w:ilvl="7" w:tplc="4D2E52EE">
      <w:start w:val="1"/>
      <w:numFmt w:val="lowerLetter"/>
      <w:lvlText w:val="%8."/>
      <w:lvlJc w:val="left"/>
      <w:pPr>
        <w:ind w:left="5760" w:hanging="360"/>
      </w:pPr>
    </w:lvl>
    <w:lvl w:ilvl="8" w:tplc="D6540C0C">
      <w:start w:val="1"/>
      <w:numFmt w:val="lowerRoman"/>
      <w:lvlText w:val="%9."/>
      <w:lvlJc w:val="right"/>
      <w:pPr>
        <w:ind w:left="6480" w:hanging="180"/>
      </w:pPr>
    </w:lvl>
  </w:abstractNum>
  <w:abstractNum w:abstractNumId="20" w15:restartNumberingAfterBreak="0">
    <w:nsid w:val="6FAEDADF"/>
    <w:multiLevelType w:val="hybridMultilevel"/>
    <w:tmpl w:val="FFFFFFFF"/>
    <w:lvl w:ilvl="0" w:tplc="1AA0E256">
      <w:start w:val="6"/>
      <w:numFmt w:val="decimal"/>
      <w:lvlText w:val="%1."/>
      <w:lvlJc w:val="left"/>
      <w:pPr>
        <w:ind w:left="360" w:hanging="360"/>
      </w:pPr>
      <w:rPr>
        <w:rFonts w:ascii="Calibri" w:hAnsi="Calibri" w:hint="default"/>
      </w:rPr>
    </w:lvl>
    <w:lvl w:ilvl="1" w:tplc="82C073E8">
      <w:start w:val="1"/>
      <w:numFmt w:val="lowerLetter"/>
      <w:lvlText w:val="%2."/>
      <w:lvlJc w:val="left"/>
      <w:pPr>
        <w:ind w:left="1440" w:hanging="360"/>
      </w:pPr>
    </w:lvl>
    <w:lvl w:ilvl="2" w:tplc="271CCC50">
      <w:start w:val="1"/>
      <w:numFmt w:val="lowerRoman"/>
      <w:lvlText w:val="%3."/>
      <w:lvlJc w:val="right"/>
      <w:pPr>
        <w:ind w:left="2160" w:hanging="180"/>
      </w:pPr>
    </w:lvl>
    <w:lvl w:ilvl="3" w:tplc="D6EA9084">
      <w:start w:val="1"/>
      <w:numFmt w:val="decimal"/>
      <w:lvlText w:val="%4."/>
      <w:lvlJc w:val="left"/>
      <w:pPr>
        <w:ind w:left="2880" w:hanging="360"/>
      </w:pPr>
    </w:lvl>
    <w:lvl w:ilvl="4" w:tplc="977CE394">
      <w:start w:val="1"/>
      <w:numFmt w:val="lowerLetter"/>
      <w:lvlText w:val="%5."/>
      <w:lvlJc w:val="left"/>
      <w:pPr>
        <w:ind w:left="3600" w:hanging="360"/>
      </w:pPr>
    </w:lvl>
    <w:lvl w:ilvl="5" w:tplc="55AE7506">
      <w:start w:val="1"/>
      <w:numFmt w:val="lowerRoman"/>
      <w:lvlText w:val="%6."/>
      <w:lvlJc w:val="right"/>
      <w:pPr>
        <w:ind w:left="4320" w:hanging="180"/>
      </w:pPr>
    </w:lvl>
    <w:lvl w:ilvl="6" w:tplc="ECC26E94">
      <w:start w:val="1"/>
      <w:numFmt w:val="decimal"/>
      <w:lvlText w:val="%7."/>
      <w:lvlJc w:val="left"/>
      <w:pPr>
        <w:ind w:left="5040" w:hanging="360"/>
      </w:pPr>
    </w:lvl>
    <w:lvl w:ilvl="7" w:tplc="84485C2A">
      <w:start w:val="1"/>
      <w:numFmt w:val="lowerLetter"/>
      <w:lvlText w:val="%8."/>
      <w:lvlJc w:val="left"/>
      <w:pPr>
        <w:ind w:left="5760" w:hanging="360"/>
      </w:pPr>
    </w:lvl>
    <w:lvl w:ilvl="8" w:tplc="54AE012A">
      <w:start w:val="1"/>
      <w:numFmt w:val="lowerRoman"/>
      <w:lvlText w:val="%9."/>
      <w:lvlJc w:val="right"/>
      <w:pPr>
        <w:ind w:left="6480" w:hanging="180"/>
      </w:pPr>
    </w:lvl>
  </w:abstractNum>
  <w:abstractNum w:abstractNumId="21" w15:restartNumberingAfterBreak="0">
    <w:nsid w:val="72CB1A39"/>
    <w:multiLevelType w:val="multilevel"/>
    <w:tmpl w:val="74B26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72D07937"/>
    <w:multiLevelType w:val="multilevel"/>
    <w:tmpl w:val="E758A3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DFA96C"/>
    <w:multiLevelType w:val="hybridMultilevel"/>
    <w:tmpl w:val="FFFFFFFF"/>
    <w:lvl w:ilvl="0" w:tplc="4972F5BA">
      <w:start w:val="1"/>
      <w:numFmt w:val="bullet"/>
      <w:lvlText w:val=""/>
      <w:lvlJc w:val="left"/>
      <w:pPr>
        <w:ind w:left="720" w:hanging="360"/>
      </w:pPr>
      <w:rPr>
        <w:rFonts w:ascii="Wingdings" w:hAnsi="Wingdings" w:hint="default"/>
      </w:rPr>
    </w:lvl>
    <w:lvl w:ilvl="1" w:tplc="65DAE226">
      <w:start w:val="1"/>
      <w:numFmt w:val="bullet"/>
      <w:lvlText w:val="o"/>
      <w:lvlJc w:val="left"/>
      <w:pPr>
        <w:ind w:left="1440" w:hanging="360"/>
      </w:pPr>
      <w:rPr>
        <w:rFonts w:ascii="Courier New" w:hAnsi="Courier New" w:hint="default"/>
      </w:rPr>
    </w:lvl>
    <w:lvl w:ilvl="2" w:tplc="569E72BE">
      <w:start w:val="1"/>
      <w:numFmt w:val="bullet"/>
      <w:lvlText w:val=""/>
      <w:lvlJc w:val="left"/>
      <w:pPr>
        <w:ind w:left="2160" w:hanging="360"/>
      </w:pPr>
      <w:rPr>
        <w:rFonts w:ascii="Wingdings" w:hAnsi="Wingdings" w:hint="default"/>
      </w:rPr>
    </w:lvl>
    <w:lvl w:ilvl="3" w:tplc="74A45B4A">
      <w:start w:val="1"/>
      <w:numFmt w:val="bullet"/>
      <w:lvlText w:val=""/>
      <w:lvlJc w:val="left"/>
      <w:pPr>
        <w:ind w:left="2880" w:hanging="360"/>
      </w:pPr>
      <w:rPr>
        <w:rFonts w:ascii="Symbol" w:hAnsi="Symbol" w:hint="default"/>
      </w:rPr>
    </w:lvl>
    <w:lvl w:ilvl="4" w:tplc="A5DA445C">
      <w:start w:val="1"/>
      <w:numFmt w:val="bullet"/>
      <w:lvlText w:val="o"/>
      <w:lvlJc w:val="left"/>
      <w:pPr>
        <w:ind w:left="3600" w:hanging="360"/>
      </w:pPr>
      <w:rPr>
        <w:rFonts w:ascii="Courier New" w:hAnsi="Courier New" w:hint="default"/>
      </w:rPr>
    </w:lvl>
    <w:lvl w:ilvl="5" w:tplc="E454EC0C">
      <w:start w:val="1"/>
      <w:numFmt w:val="bullet"/>
      <w:lvlText w:val=""/>
      <w:lvlJc w:val="left"/>
      <w:pPr>
        <w:ind w:left="4320" w:hanging="360"/>
      </w:pPr>
      <w:rPr>
        <w:rFonts w:ascii="Wingdings" w:hAnsi="Wingdings" w:hint="default"/>
      </w:rPr>
    </w:lvl>
    <w:lvl w:ilvl="6" w:tplc="1E38B800">
      <w:start w:val="1"/>
      <w:numFmt w:val="bullet"/>
      <w:lvlText w:val=""/>
      <w:lvlJc w:val="left"/>
      <w:pPr>
        <w:ind w:left="5040" w:hanging="360"/>
      </w:pPr>
      <w:rPr>
        <w:rFonts w:ascii="Symbol" w:hAnsi="Symbol" w:hint="default"/>
      </w:rPr>
    </w:lvl>
    <w:lvl w:ilvl="7" w:tplc="61A0B4AA">
      <w:start w:val="1"/>
      <w:numFmt w:val="bullet"/>
      <w:lvlText w:val="o"/>
      <w:lvlJc w:val="left"/>
      <w:pPr>
        <w:ind w:left="5760" w:hanging="360"/>
      </w:pPr>
      <w:rPr>
        <w:rFonts w:ascii="Courier New" w:hAnsi="Courier New" w:hint="default"/>
      </w:rPr>
    </w:lvl>
    <w:lvl w:ilvl="8" w:tplc="4E88509A">
      <w:start w:val="1"/>
      <w:numFmt w:val="bullet"/>
      <w:lvlText w:val=""/>
      <w:lvlJc w:val="left"/>
      <w:pPr>
        <w:ind w:left="6480" w:hanging="360"/>
      </w:pPr>
      <w:rPr>
        <w:rFonts w:ascii="Wingdings" w:hAnsi="Wingdings" w:hint="default"/>
      </w:rPr>
    </w:lvl>
  </w:abstractNum>
  <w:num w:numId="1" w16cid:durableId="580337714">
    <w:abstractNumId w:val="14"/>
  </w:num>
  <w:num w:numId="2" w16cid:durableId="1610744463">
    <w:abstractNumId w:val="11"/>
  </w:num>
  <w:num w:numId="3" w16cid:durableId="39718816">
    <w:abstractNumId w:val="7"/>
  </w:num>
  <w:num w:numId="4" w16cid:durableId="1769885394">
    <w:abstractNumId w:val="13"/>
  </w:num>
  <w:num w:numId="5" w16cid:durableId="372657245">
    <w:abstractNumId w:val="4"/>
  </w:num>
  <w:num w:numId="6" w16cid:durableId="1061758903">
    <w:abstractNumId w:val="0"/>
  </w:num>
  <w:num w:numId="7" w16cid:durableId="2146963522">
    <w:abstractNumId w:val="10"/>
  </w:num>
  <w:num w:numId="8" w16cid:durableId="293829621">
    <w:abstractNumId w:val="19"/>
  </w:num>
  <w:num w:numId="9" w16cid:durableId="806554428">
    <w:abstractNumId w:val="12"/>
  </w:num>
  <w:num w:numId="10" w16cid:durableId="1755516515">
    <w:abstractNumId w:val="20"/>
  </w:num>
  <w:num w:numId="11" w16cid:durableId="589121483">
    <w:abstractNumId w:val="8"/>
  </w:num>
  <w:num w:numId="12" w16cid:durableId="1383821798">
    <w:abstractNumId w:val="1"/>
  </w:num>
  <w:num w:numId="13" w16cid:durableId="636108396">
    <w:abstractNumId w:val="1"/>
  </w:num>
  <w:num w:numId="14" w16cid:durableId="1467312421">
    <w:abstractNumId w:val="9"/>
  </w:num>
  <w:num w:numId="15" w16cid:durableId="1187326936">
    <w:abstractNumId w:val="17"/>
  </w:num>
  <w:num w:numId="16" w16cid:durableId="1830251723">
    <w:abstractNumId w:val="18"/>
  </w:num>
  <w:num w:numId="17" w16cid:durableId="1842693256">
    <w:abstractNumId w:val="2"/>
  </w:num>
  <w:num w:numId="18" w16cid:durableId="1555236097">
    <w:abstractNumId w:val="23"/>
  </w:num>
  <w:num w:numId="19" w16cid:durableId="668409159">
    <w:abstractNumId w:val="15"/>
  </w:num>
  <w:num w:numId="20" w16cid:durableId="1724133299">
    <w:abstractNumId w:val="22"/>
  </w:num>
  <w:num w:numId="21" w16cid:durableId="378673303">
    <w:abstractNumId w:val="21"/>
  </w:num>
  <w:num w:numId="22" w16cid:durableId="2084722046">
    <w:abstractNumId w:val="1"/>
  </w:num>
  <w:num w:numId="23" w16cid:durableId="408499624">
    <w:abstractNumId w:val="1"/>
  </w:num>
  <w:num w:numId="24" w16cid:durableId="2107117746">
    <w:abstractNumId w:val="5"/>
  </w:num>
  <w:num w:numId="25" w16cid:durableId="1842550844">
    <w:abstractNumId w:val="1"/>
  </w:num>
  <w:num w:numId="26" w16cid:durableId="7643068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16591674">
    <w:abstractNumId w:val="1"/>
  </w:num>
  <w:num w:numId="28" w16cid:durableId="400254052">
    <w:abstractNumId w:val="1"/>
  </w:num>
  <w:num w:numId="29" w16cid:durableId="1535536933">
    <w:abstractNumId w:val="6"/>
  </w:num>
  <w:num w:numId="30" w16cid:durableId="968701689">
    <w:abstractNumId w:val="1"/>
  </w:num>
  <w:num w:numId="31" w16cid:durableId="2125684905">
    <w:abstractNumId w:val="16"/>
  </w:num>
  <w:num w:numId="32" w16cid:durableId="991064734">
    <w:abstractNumId w:val="1"/>
  </w:num>
  <w:num w:numId="33" w16cid:durableId="129638648">
    <w:abstractNumId w:val="1"/>
  </w:num>
  <w:num w:numId="34" w16cid:durableId="1156804588">
    <w:abstractNumId w:val="1"/>
  </w:num>
  <w:num w:numId="35" w16cid:durableId="1692105096">
    <w:abstractNumId w:val="1"/>
  </w:num>
  <w:num w:numId="36" w16cid:durableId="845361701">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uy Vandal">
    <w15:presenceInfo w15:providerId="Windows Live" w15:userId="f057a0427b7984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BB8"/>
    <w:rsid w:val="000001FD"/>
    <w:rsid w:val="0000213A"/>
    <w:rsid w:val="0000275B"/>
    <w:rsid w:val="00003A6D"/>
    <w:rsid w:val="00003AE8"/>
    <w:rsid w:val="00005E18"/>
    <w:rsid w:val="00007B02"/>
    <w:rsid w:val="0001067E"/>
    <w:rsid w:val="00010AAD"/>
    <w:rsid w:val="00012A5F"/>
    <w:rsid w:val="00013611"/>
    <w:rsid w:val="00013A37"/>
    <w:rsid w:val="00014657"/>
    <w:rsid w:val="00014FD7"/>
    <w:rsid w:val="0001591B"/>
    <w:rsid w:val="00015E09"/>
    <w:rsid w:val="000178A6"/>
    <w:rsid w:val="00017EA8"/>
    <w:rsid w:val="00021F8D"/>
    <w:rsid w:val="0002291D"/>
    <w:rsid w:val="000249DD"/>
    <w:rsid w:val="00026CC0"/>
    <w:rsid w:val="000279CD"/>
    <w:rsid w:val="00030389"/>
    <w:rsid w:val="0003103E"/>
    <w:rsid w:val="00032441"/>
    <w:rsid w:val="00033332"/>
    <w:rsid w:val="00033597"/>
    <w:rsid w:val="000348EF"/>
    <w:rsid w:val="000352E3"/>
    <w:rsid w:val="00035622"/>
    <w:rsid w:val="00035B8F"/>
    <w:rsid w:val="00042CDF"/>
    <w:rsid w:val="00043F0D"/>
    <w:rsid w:val="00044805"/>
    <w:rsid w:val="00044D41"/>
    <w:rsid w:val="00045AA6"/>
    <w:rsid w:val="00046121"/>
    <w:rsid w:val="0004659E"/>
    <w:rsid w:val="000467D8"/>
    <w:rsid w:val="00047ED2"/>
    <w:rsid w:val="00050840"/>
    <w:rsid w:val="00050F0E"/>
    <w:rsid w:val="000511C7"/>
    <w:rsid w:val="0005256D"/>
    <w:rsid w:val="00052E51"/>
    <w:rsid w:val="00053479"/>
    <w:rsid w:val="00053B44"/>
    <w:rsid w:val="000545ED"/>
    <w:rsid w:val="0005538F"/>
    <w:rsid w:val="00055AC1"/>
    <w:rsid w:val="00055ADE"/>
    <w:rsid w:val="00056A29"/>
    <w:rsid w:val="00056DF3"/>
    <w:rsid w:val="0005712C"/>
    <w:rsid w:val="00060D7C"/>
    <w:rsid w:val="0006150C"/>
    <w:rsid w:val="00061615"/>
    <w:rsid w:val="00061D08"/>
    <w:rsid w:val="00061FFF"/>
    <w:rsid w:val="000629EA"/>
    <w:rsid w:val="00062A66"/>
    <w:rsid w:val="000659B4"/>
    <w:rsid w:val="00065C86"/>
    <w:rsid w:val="000671EE"/>
    <w:rsid w:val="00070066"/>
    <w:rsid w:val="00070AEA"/>
    <w:rsid w:val="00070B23"/>
    <w:rsid w:val="00070D5A"/>
    <w:rsid w:val="000713A3"/>
    <w:rsid w:val="00071BC2"/>
    <w:rsid w:val="00073095"/>
    <w:rsid w:val="00073D68"/>
    <w:rsid w:val="0007480B"/>
    <w:rsid w:val="000750ED"/>
    <w:rsid w:val="00075298"/>
    <w:rsid w:val="00075692"/>
    <w:rsid w:val="00075B45"/>
    <w:rsid w:val="00076A2C"/>
    <w:rsid w:val="000775EB"/>
    <w:rsid w:val="00077687"/>
    <w:rsid w:val="0007785F"/>
    <w:rsid w:val="00077C16"/>
    <w:rsid w:val="00077D24"/>
    <w:rsid w:val="00080A74"/>
    <w:rsid w:val="00081C67"/>
    <w:rsid w:val="00084540"/>
    <w:rsid w:val="00085CA1"/>
    <w:rsid w:val="00086DFC"/>
    <w:rsid w:val="00087D00"/>
    <w:rsid w:val="000924F5"/>
    <w:rsid w:val="000929AC"/>
    <w:rsid w:val="00093175"/>
    <w:rsid w:val="000933D4"/>
    <w:rsid w:val="00093812"/>
    <w:rsid w:val="00094373"/>
    <w:rsid w:val="00095EDF"/>
    <w:rsid w:val="00095F68"/>
    <w:rsid w:val="00096EAD"/>
    <w:rsid w:val="00097C18"/>
    <w:rsid w:val="000A0386"/>
    <w:rsid w:val="000A0418"/>
    <w:rsid w:val="000A13D0"/>
    <w:rsid w:val="000A1C02"/>
    <w:rsid w:val="000A1DD9"/>
    <w:rsid w:val="000A1F85"/>
    <w:rsid w:val="000A27FF"/>
    <w:rsid w:val="000A7233"/>
    <w:rsid w:val="000A7A66"/>
    <w:rsid w:val="000B11D2"/>
    <w:rsid w:val="000B26AB"/>
    <w:rsid w:val="000B270B"/>
    <w:rsid w:val="000B2A37"/>
    <w:rsid w:val="000B30DA"/>
    <w:rsid w:val="000B5592"/>
    <w:rsid w:val="000B576A"/>
    <w:rsid w:val="000B6AB3"/>
    <w:rsid w:val="000C0CC5"/>
    <w:rsid w:val="000C0E30"/>
    <w:rsid w:val="000C1609"/>
    <w:rsid w:val="000C5982"/>
    <w:rsid w:val="000C5BEB"/>
    <w:rsid w:val="000D0528"/>
    <w:rsid w:val="000D1C7F"/>
    <w:rsid w:val="000D1E49"/>
    <w:rsid w:val="000D2CB7"/>
    <w:rsid w:val="000D33F4"/>
    <w:rsid w:val="000D34C0"/>
    <w:rsid w:val="000D3DF2"/>
    <w:rsid w:val="000D4589"/>
    <w:rsid w:val="000D4A83"/>
    <w:rsid w:val="000D4FB9"/>
    <w:rsid w:val="000D5560"/>
    <w:rsid w:val="000D7407"/>
    <w:rsid w:val="000D7814"/>
    <w:rsid w:val="000D7870"/>
    <w:rsid w:val="000D7DDB"/>
    <w:rsid w:val="000E00B9"/>
    <w:rsid w:val="000E00BD"/>
    <w:rsid w:val="000E20DD"/>
    <w:rsid w:val="000E2FA8"/>
    <w:rsid w:val="000E33D8"/>
    <w:rsid w:val="000E51A5"/>
    <w:rsid w:val="000E52BB"/>
    <w:rsid w:val="000E599E"/>
    <w:rsid w:val="000E5C59"/>
    <w:rsid w:val="000E6DDD"/>
    <w:rsid w:val="000E7CE0"/>
    <w:rsid w:val="000F0EB3"/>
    <w:rsid w:val="000F2191"/>
    <w:rsid w:val="000F2513"/>
    <w:rsid w:val="000F30AD"/>
    <w:rsid w:val="000F3556"/>
    <w:rsid w:val="000F3A1D"/>
    <w:rsid w:val="000F3F8D"/>
    <w:rsid w:val="000F7336"/>
    <w:rsid w:val="000F7EE3"/>
    <w:rsid w:val="001003C3"/>
    <w:rsid w:val="00101052"/>
    <w:rsid w:val="001011F2"/>
    <w:rsid w:val="00101446"/>
    <w:rsid w:val="00101AFE"/>
    <w:rsid w:val="001022BC"/>
    <w:rsid w:val="00102F93"/>
    <w:rsid w:val="001031F2"/>
    <w:rsid w:val="00104868"/>
    <w:rsid w:val="00104972"/>
    <w:rsid w:val="00105CDD"/>
    <w:rsid w:val="00105E5B"/>
    <w:rsid w:val="0010796C"/>
    <w:rsid w:val="00107B61"/>
    <w:rsid w:val="00110683"/>
    <w:rsid w:val="00112C28"/>
    <w:rsid w:val="00113520"/>
    <w:rsid w:val="001144E0"/>
    <w:rsid w:val="00117C1E"/>
    <w:rsid w:val="0012091A"/>
    <w:rsid w:val="00120DFF"/>
    <w:rsid w:val="001214D6"/>
    <w:rsid w:val="00122626"/>
    <w:rsid w:val="0012292A"/>
    <w:rsid w:val="00123747"/>
    <w:rsid w:val="00123942"/>
    <w:rsid w:val="00123E42"/>
    <w:rsid w:val="00124E7E"/>
    <w:rsid w:val="001252D4"/>
    <w:rsid w:val="00125C4A"/>
    <w:rsid w:val="00126099"/>
    <w:rsid w:val="00126A6A"/>
    <w:rsid w:val="00127298"/>
    <w:rsid w:val="0012796E"/>
    <w:rsid w:val="001279F2"/>
    <w:rsid w:val="00131B34"/>
    <w:rsid w:val="00132976"/>
    <w:rsid w:val="00133554"/>
    <w:rsid w:val="00134249"/>
    <w:rsid w:val="0013430B"/>
    <w:rsid w:val="00134907"/>
    <w:rsid w:val="00134B80"/>
    <w:rsid w:val="00135243"/>
    <w:rsid w:val="00135CF2"/>
    <w:rsid w:val="00135EE9"/>
    <w:rsid w:val="00141F4A"/>
    <w:rsid w:val="001427B1"/>
    <w:rsid w:val="00142994"/>
    <w:rsid w:val="00145C21"/>
    <w:rsid w:val="00145D1E"/>
    <w:rsid w:val="00147D24"/>
    <w:rsid w:val="001509DD"/>
    <w:rsid w:val="00150AE7"/>
    <w:rsid w:val="001511B6"/>
    <w:rsid w:val="00152041"/>
    <w:rsid w:val="00154A05"/>
    <w:rsid w:val="0015612A"/>
    <w:rsid w:val="00156797"/>
    <w:rsid w:val="00157700"/>
    <w:rsid w:val="001600B3"/>
    <w:rsid w:val="00160620"/>
    <w:rsid w:val="001607F1"/>
    <w:rsid w:val="00160CF0"/>
    <w:rsid w:val="00160F93"/>
    <w:rsid w:val="00161ED7"/>
    <w:rsid w:val="001634F3"/>
    <w:rsid w:val="001637F4"/>
    <w:rsid w:val="00164409"/>
    <w:rsid w:val="00164CB6"/>
    <w:rsid w:val="00166EB9"/>
    <w:rsid w:val="0016721E"/>
    <w:rsid w:val="001710EF"/>
    <w:rsid w:val="00172152"/>
    <w:rsid w:val="001729D4"/>
    <w:rsid w:val="001735DE"/>
    <w:rsid w:val="00173918"/>
    <w:rsid w:val="001740EC"/>
    <w:rsid w:val="00174B46"/>
    <w:rsid w:val="001761D2"/>
    <w:rsid w:val="0017632C"/>
    <w:rsid w:val="00176D8B"/>
    <w:rsid w:val="001771DF"/>
    <w:rsid w:val="001773B3"/>
    <w:rsid w:val="00181490"/>
    <w:rsid w:val="00182088"/>
    <w:rsid w:val="001824F7"/>
    <w:rsid w:val="0018285A"/>
    <w:rsid w:val="00184143"/>
    <w:rsid w:val="00185B5D"/>
    <w:rsid w:val="00185D0D"/>
    <w:rsid w:val="0018710E"/>
    <w:rsid w:val="001873F4"/>
    <w:rsid w:val="00190A53"/>
    <w:rsid w:val="001910AD"/>
    <w:rsid w:val="00191BCA"/>
    <w:rsid w:val="0019340D"/>
    <w:rsid w:val="001938D0"/>
    <w:rsid w:val="001939DF"/>
    <w:rsid w:val="0019628B"/>
    <w:rsid w:val="001963F0"/>
    <w:rsid w:val="00196A74"/>
    <w:rsid w:val="00197555"/>
    <w:rsid w:val="00197C5A"/>
    <w:rsid w:val="001A0A96"/>
    <w:rsid w:val="001A1292"/>
    <w:rsid w:val="001A199D"/>
    <w:rsid w:val="001A36B9"/>
    <w:rsid w:val="001A3BDA"/>
    <w:rsid w:val="001A4F9F"/>
    <w:rsid w:val="001A551A"/>
    <w:rsid w:val="001A68F1"/>
    <w:rsid w:val="001A6CC0"/>
    <w:rsid w:val="001A7680"/>
    <w:rsid w:val="001B1B08"/>
    <w:rsid w:val="001B38B6"/>
    <w:rsid w:val="001B4240"/>
    <w:rsid w:val="001B500E"/>
    <w:rsid w:val="001B5171"/>
    <w:rsid w:val="001B62EA"/>
    <w:rsid w:val="001B67F3"/>
    <w:rsid w:val="001B69F0"/>
    <w:rsid w:val="001B70BC"/>
    <w:rsid w:val="001B725C"/>
    <w:rsid w:val="001B73C0"/>
    <w:rsid w:val="001B754B"/>
    <w:rsid w:val="001C1073"/>
    <w:rsid w:val="001C11ED"/>
    <w:rsid w:val="001C194B"/>
    <w:rsid w:val="001C1CBF"/>
    <w:rsid w:val="001C3ECB"/>
    <w:rsid w:val="001C4F8A"/>
    <w:rsid w:val="001D0946"/>
    <w:rsid w:val="001D1EDE"/>
    <w:rsid w:val="001D599F"/>
    <w:rsid w:val="001D5E31"/>
    <w:rsid w:val="001D69E7"/>
    <w:rsid w:val="001D795A"/>
    <w:rsid w:val="001E180D"/>
    <w:rsid w:val="001E1EB0"/>
    <w:rsid w:val="001E2660"/>
    <w:rsid w:val="001E2B67"/>
    <w:rsid w:val="001E33FE"/>
    <w:rsid w:val="001E4B12"/>
    <w:rsid w:val="001E4B5D"/>
    <w:rsid w:val="001E4F88"/>
    <w:rsid w:val="001F0337"/>
    <w:rsid w:val="001F054C"/>
    <w:rsid w:val="001F2A75"/>
    <w:rsid w:val="001F2E07"/>
    <w:rsid w:val="001F3B66"/>
    <w:rsid w:val="001F46F4"/>
    <w:rsid w:val="001F4868"/>
    <w:rsid w:val="001F6C8C"/>
    <w:rsid w:val="001F6FF1"/>
    <w:rsid w:val="001F751C"/>
    <w:rsid w:val="001F7737"/>
    <w:rsid w:val="002021DE"/>
    <w:rsid w:val="00203086"/>
    <w:rsid w:val="002034A8"/>
    <w:rsid w:val="00204F1C"/>
    <w:rsid w:val="002057E9"/>
    <w:rsid w:val="002062E3"/>
    <w:rsid w:val="00206B39"/>
    <w:rsid w:val="00206BFD"/>
    <w:rsid w:val="00210197"/>
    <w:rsid w:val="002104B3"/>
    <w:rsid w:val="002109BF"/>
    <w:rsid w:val="002141BD"/>
    <w:rsid w:val="00216AC1"/>
    <w:rsid w:val="002172CF"/>
    <w:rsid w:val="0022027B"/>
    <w:rsid w:val="00222C29"/>
    <w:rsid w:val="00222E83"/>
    <w:rsid w:val="0022336A"/>
    <w:rsid w:val="002258E9"/>
    <w:rsid w:val="00226E86"/>
    <w:rsid w:val="00227442"/>
    <w:rsid w:val="002300E2"/>
    <w:rsid w:val="0023090A"/>
    <w:rsid w:val="00230B03"/>
    <w:rsid w:val="00231321"/>
    <w:rsid w:val="002314A2"/>
    <w:rsid w:val="0023274E"/>
    <w:rsid w:val="002337F6"/>
    <w:rsid w:val="002338BA"/>
    <w:rsid w:val="00233DD8"/>
    <w:rsid w:val="002341D4"/>
    <w:rsid w:val="00234AF0"/>
    <w:rsid w:val="002355DF"/>
    <w:rsid w:val="00236D98"/>
    <w:rsid w:val="002376B3"/>
    <w:rsid w:val="002404DB"/>
    <w:rsid w:val="002408A2"/>
    <w:rsid w:val="0024119A"/>
    <w:rsid w:val="002419F0"/>
    <w:rsid w:val="00242DE6"/>
    <w:rsid w:val="002430B0"/>
    <w:rsid w:val="00244982"/>
    <w:rsid w:val="002449F2"/>
    <w:rsid w:val="00245D95"/>
    <w:rsid w:val="00246C43"/>
    <w:rsid w:val="00246E7D"/>
    <w:rsid w:val="00250754"/>
    <w:rsid w:val="00250B73"/>
    <w:rsid w:val="0025389C"/>
    <w:rsid w:val="002539DF"/>
    <w:rsid w:val="00253AAE"/>
    <w:rsid w:val="0025475B"/>
    <w:rsid w:val="002555F0"/>
    <w:rsid w:val="0025585C"/>
    <w:rsid w:val="002562CB"/>
    <w:rsid w:val="002624F2"/>
    <w:rsid w:val="00262B41"/>
    <w:rsid w:val="0026395E"/>
    <w:rsid w:val="00264DA5"/>
    <w:rsid w:val="00264F5E"/>
    <w:rsid w:val="00265483"/>
    <w:rsid w:val="00265FD4"/>
    <w:rsid w:val="00266583"/>
    <w:rsid w:val="00266B02"/>
    <w:rsid w:val="0026702F"/>
    <w:rsid w:val="00267D61"/>
    <w:rsid w:val="00273013"/>
    <w:rsid w:val="00273050"/>
    <w:rsid w:val="0027387E"/>
    <w:rsid w:val="00274DE5"/>
    <w:rsid w:val="002756DD"/>
    <w:rsid w:val="00275CF3"/>
    <w:rsid w:val="00275F59"/>
    <w:rsid w:val="00276256"/>
    <w:rsid w:val="00277351"/>
    <w:rsid w:val="00277AEA"/>
    <w:rsid w:val="002812B4"/>
    <w:rsid w:val="00281598"/>
    <w:rsid w:val="00282EE3"/>
    <w:rsid w:val="002841EC"/>
    <w:rsid w:val="002854EA"/>
    <w:rsid w:val="002875B1"/>
    <w:rsid w:val="0029023F"/>
    <w:rsid w:val="00290786"/>
    <w:rsid w:val="00291E16"/>
    <w:rsid w:val="00292C34"/>
    <w:rsid w:val="00293696"/>
    <w:rsid w:val="00295A2A"/>
    <w:rsid w:val="0029624F"/>
    <w:rsid w:val="002A0338"/>
    <w:rsid w:val="002A1B50"/>
    <w:rsid w:val="002A27F8"/>
    <w:rsid w:val="002A37B8"/>
    <w:rsid w:val="002A43B8"/>
    <w:rsid w:val="002A5C38"/>
    <w:rsid w:val="002A5C65"/>
    <w:rsid w:val="002A5D14"/>
    <w:rsid w:val="002A69E2"/>
    <w:rsid w:val="002A6B3B"/>
    <w:rsid w:val="002A6F4B"/>
    <w:rsid w:val="002A7996"/>
    <w:rsid w:val="002A7A11"/>
    <w:rsid w:val="002A7F9F"/>
    <w:rsid w:val="002B3E53"/>
    <w:rsid w:val="002B4729"/>
    <w:rsid w:val="002B63CB"/>
    <w:rsid w:val="002B6C44"/>
    <w:rsid w:val="002B767C"/>
    <w:rsid w:val="002C1A9E"/>
    <w:rsid w:val="002C287F"/>
    <w:rsid w:val="002C2A34"/>
    <w:rsid w:val="002C34BA"/>
    <w:rsid w:val="002C35E6"/>
    <w:rsid w:val="002C3C8F"/>
    <w:rsid w:val="002C43FC"/>
    <w:rsid w:val="002C57C7"/>
    <w:rsid w:val="002C6B9D"/>
    <w:rsid w:val="002D0332"/>
    <w:rsid w:val="002D0334"/>
    <w:rsid w:val="002D054D"/>
    <w:rsid w:val="002D0AE8"/>
    <w:rsid w:val="002D168A"/>
    <w:rsid w:val="002D1E1C"/>
    <w:rsid w:val="002D33F2"/>
    <w:rsid w:val="002D35E8"/>
    <w:rsid w:val="002D47E2"/>
    <w:rsid w:val="002D4BAB"/>
    <w:rsid w:val="002D63BE"/>
    <w:rsid w:val="002D6CBB"/>
    <w:rsid w:val="002D6F85"/>
    <w:rsid w:val="002E0731"/>
    <w:rsid w:val="002E2CC2"/>
    <w:rsid w:val="002E3432"/>
    <w:rsid w:val="002E411C"/>
    <w:rsid w:val="002E5E65"/>
    <w:rsid w:val="002E6C68"/>
    <w:rsid w:val="002F037A"/>
    <w:rsid w:val="002F08E5"/>
    <w:rsid w:val="002F13C1"/>
    <w:rsid w:val="002F2B66"/>
    <w:rsid w:val="002F2BE4"/>
    <w:rsid w:val="002F2EEF"/>
    <w:rsid w:val="002F306F"/>
    <w:rsid w:val="002F41B2"/>
    <w:rsid w:val="002F5396"/>
    <w:rsid w:val="002F545D"/>
    <w:rsid w:val="002F59D8"/>
    <w:rsid w:val="002F6435"/>
    <w:rsid w:val="002F7587"/>
    <w:rsid w:val="002F7F4F"/>
    <w:rsid w:val="002FB248"/>
    <w:rsid w:val="0030004E"/>
    <w:rsid w:val="003002FC"/>
    <w:rsid w:val="00302C8B"/>
    <w:rsid w:val="00303184"/>
    <w:rsid w:val="00304F17"/>
    <w:rsid w:val="0030504D"/>
    <w:rsid w:val="003069BC"/>
    <w:rsid w:val="00306D47"/>
    <w:rsid w:val="00310241"/>
    <w:rsid w:val="003106EE"/>
    <w:rsid w:val="0031200C"/>
    <w:rsid w:val="00312455"/>
    <w:rsid w:val="00312B69"/>
    <w:rsid w:val="003133C5"/>
    <w:rsid w:val="00313CCB"/>
    <w:rsid w:val="00314107"/>
    <w:rsid w:val="0031445E"/>
    <w:rsid w:val="00314809"/>
    <w:rsid w:val="00316A6E"/>
    <w:rsid w:val="00317FDB"/>
    <w:rsid w:val="00320BB5"/>
    <w:rsid w:val="00320F84"/>
    <w:rsid w:val="0032193F"/>
    <w:rsid w:val="00321FAC"/>
    <w:rsid w:val="00323A80"/>
    <w:rsid w:val="00323BD4"/>
    <w:rsid w:val="00324175"/>
    <w:rsid w:val="003274D5"/>
    <w:rsid w:val="003279FC"/>
    <w:rsid w:val="0033042C"/>
    <w:rsid w:val="003305EA"/>
    <w:rsid w:val="00330A89"/>
    <w:rsid w:val="003314BD"/>
    <w:rsid w:val="003314C3"/>
    <w:rsid w:val="00331750"/>
    <w:rsid w:val="00331A94"/>
    <w:rsid w:val="00332000"/>
    <w:rsid w:val="003320DE"/>
    <w:rsid w:val="00332383"/>
    <w:rsid w:val="00332674"/>
    <w:rsid w:val="00334984"/>
    <w:rsid w:val="00335093"/>
    <w:rsid w:val="00335393"/>
    <w:rsid w:val="003358C0"/>
    <w:rsid w:val="00335978"/>
    <w:rsid w:val="003364B7"/>
    <w:rsid w:val="00336B59"/>
    <w:rsid w:val="0033702D"/>
    <w:rsid w:val="003379D6"/>
    <w:rsid w:val="003410AF"/>
    <w:rsid w:val="00343812"/>
    <w:rsid w:val="00343B21"/>
    <w:rsid w:val="00343FB9"/>
    <w:rsid w:val="00345976"/>
    <w:rsid w:val="00345C65"/>
    <w:rsid w:val="00346169"/>
    <w:rsid w:val="00346BF3"/>
    <w:rsid w:val="00347B65"/>
    <w:rsid w:val="00347F37"/>
    <w:rsid w:val="00351585"/>
    <w:rsid w:val="003515E3"/>
    <w:rsid w:val="00354F2B"/>
    <w:rsid w:val="00355B67"/>
    <w:rsid w:val="00355CB3"/>
    <w:rsid w:val="00356181"/>
    <w:rsid w:val="003607CA"/>
    <w:rsid w:val="003609A6"/>
    <w:rsid w:val="00360E93"/>
    <w:rsid w:val="00361F81"/>
    <w:rsid w:val="0036306A"/>
    <w:rsid w:val="003642BB"/>
    <w:rsid w:val="00364359"/>
    <w:rsid w:val="0036441E"/>
    <w:rsid w:val="003660A9"/>
    <w:rsid w:val="003662A5"/>
    <w:rsid w:val="003668D0"/>
    <w:rsid w:val="00366D06"/>
    <w:rsid w:val="00366F2B"/>
    <w:rsid w:val="00366FD7"/>
    <w:rsid w:val="003678D3"/>
    <w:rsid w:val="00367FBA"/>
    <w:rsid w:val="00370144"/>
    <w:rsid w:val="00370219"/>
    <w:rsid w:val="00370B0F"/>
    <w:rsid w:val="00370C86"/>
    <w:rsid w:val="00371038"/>
    <w:rsid w:val="00372042"/>
    <w:rsid w:val="0037349F"/>
    <w:rsid w:val="00373708"/>
    <w:rsid w:val="0037498C"/>
    <w:rsid w:val="00374D68"/>
    <w:rsid w:val="00374EB2"/>
    <w:rsid w:val="00375338"/>
    <w:rsid w:val="0037564D"/>
    <w:rsid w:val="00376658"/>
    <w:rsid w:val="00376F9F"/>
    <w:rsid w:val="00377245"/>
    <w:rsid w:val="0038127C"/>
    <w:rsid w:val="003814B1"/>
    <w:rsid w:val="00382620"/>
    <w:rsid w:val="00391DAF"/>
    <w:rsid w:val="00393EB6"/>
    <w:rsid w:val="00393F40"/>
    <w:rsid w:val="0039433F"/>
    <w:rsid w:val="003944C5"/>
    <w:rsid w:val="0039483F"/>
    <w:rsid w:val="00394B4B"/>
    <w:rsid w:val="00395558"/>
    <w:rsid w:val="00395F06"/>
    <w:rsid w:val="00396C89"/>
    <w:rsid w:val="0039A0EF"/>
    <w:rsid w:val="003A0382"/>
    <w:rsid w:val="003A0BF5"/>
    <w:rsid w:val="003A2749"/>
    <w:rsid w:val="003A365B"/>
    <w:rsid w:val="003A439F"/>
    <w:rsid w:val="003A4A41"/>
    <w:rsid w:val="003A4A73"/>
    <w:rsid w:val="003A5978"/>
    <w:rsid w:val="003A5C92"/>
    <w:rsid w:val="003A6263"/>
    <w:rsid w:val="003A761E"/>
    <w:rsid w:val="003B0492"/>
    <w:rsid w:val="003B07A4"/>
    <w:rsid w:val="003B0C50"/>
    <w:rsid w:val="003B1786"/>
    <w:rsid w:val="003B4BF7"/>
    <w:rsid w:val="003B5E82"/>
    <w:rsid w:val="003B7A61"/>
    <w:rsid w:val="003C0242"/>
    <w:rsid w:val="003C113F"/>
    <w:rsid w:val="003C1421"/>
    <w:rsid w:val="003C1E3C"/>
    <w:rsid w:val="003C1EBC"/>
    <w:rsid w:val="003C22A2"/>
    <w:rsid w:val="003C25CF"/>
    <w:rsid w:val="003C27C6"/>
    <w:rsid w:val="003C299D"/>
    <w:rsid w:val="003C2AD9"/>
    <w:rsid w:val="003C32D1"/>
    <w:rsid w:val="003C45F2"/>
    <w:rsid w:val="003C4CB6"/>
    <w:rsid w:val="003C4EB5"/>
    <w:rsid w:val="003C56AB"/>
    <w:rsid w:val="003C6F4A"/>
    <w:rsid w:val="003C795F"/>
    <w:rsid w:val="003C7965"/>
    <w:rsid w:val="003D0446"/>
    <w:rsid w:val="003D15D0"/>
    <w:rsid w:val="003D1F1F"/>
    <w:rsid w:val="003D200C"/>
    <w:rsid w:val="003D2B12"/>
    <w:rsid w:val="003D4D9D"/>
    <w:rsid w:val="003D58CB"/>
    <w:rsid w:val="003D72C6"/>
    <w:rsid w:val="003E09F5"/>
    <w:rsid w:val="003E18AF"/>
    <w:rsid w:val="003E444E"/>
    <w:rsid w:val="003E531C"/>
    <w:rsid w:val="003E6AE0"/>
    <w:rsid w:val="003E759E"/>
    <w:rsid w:val="003F0340"/>
    <w:rsid w:val="003F0C51"/>
    <w:rsid w:val="003F138E"/>
    <w:rsid w:val="003F21AF"/>
    <w:rsid w:val="003F2D3E"/>
    <w:rsid w:val="003F4F2A"/>
    <w:rsid w:val="003F64D8"/>
    <w:rsid w:val="003F6A88"/>
    <w:rsid w:val="003F7345"/>
    <w:rsid w:val="003F7A3F"/>
    <w:rsid w:val="003F7FC5"/>
    <w:rsid w:val="00400146"/>
    <w:rsid w:val="00400429"/>
    <w:rsid w:val="00400DC6"/>
    <w:rsid w:val="00400E63"/>
    <w:rsid w:val="00402292"/>
    <w:rsid w:val="004036AD"/>
    <w:rsid w:val="00403F75"/>
    <w:rsid w:val="00404423"/>
    <w:rsid w:val="00405857"/>
    <w:rsid w:val="00405A42"/>
    <w:rsid w:val="00407F85"/>
    <w:rsid w:val="0040900D"/>
    <w:rsid w:val="004111B2"/>
    <w:rsid w:val="004111D1"/>
    <w:rsid w:val="00413D71"/>
    <w:rsid w:val="00414B0B"/>
    <w:rsid w:val="00414E98"/>
    <w:rsid w:val="004161AD"/>
    <w:rsid w:val="00416489"/>
    <w:rsid w:val="00416863"/>
    <w:rsid w:val="0042011B"/>
    <w:rsid w:val="004202BD"/>
    <w:rsid w:val="00420B65"/>
    <w:rsid w:val="00420D13"/>
    <w:rsid w:val="00421D64"/>
    <w:rsid w:val="00421E91"/>
    <w:rsid w:val="00421FB7"/>
    <w:rsid w:val="0042334C"/>
    <w:rsid w:val="004234BC"/>
    <w:rsid w:val="00423B5D"/>
    <w:rsid w:val="004240EE"/>
    <w:rsid w:val="00426284"/>
    <w:rsid w:val="0042776C"/>
    <w:rsid w:val="004309EF"/>
    <w:rsid w:val="00430BED"/>
    <w:rsid w:val="004312FA"/>
    <w:rsid w:val="004315EE"/>
    <w:rsid w:val="0043198D"/>
    <w:rsid w:val="00432984"/>
    <w:rsid w:val="00434052"/>
    <w:rsid w:val="00436767"/>
    <w:rsid w:val="004368A6"/>
    <w:rsid w:val="00440651"/>
    <w:rsid w:val="00443211"/>
    <w:rsid w:val="004447B7"/>
    <w:rsid w:val="004458CA"/>
    <w:rsid w:val="00445935"/>
    <w:rsid w:val="00446B59"/>
    <w:rsid w:val="00447D16"/>
    <w:rsid w:val="0045236C"/>
    <w:rsid w:val="00453AB9"/>
    <w:rsid w:val="00453C26"/>
    <w:rsid w:val="00454243"/>
    <w:rsid w:val="00454EA2"/>
    <w:rsid w:val="00454F72"/>
    <w:rsid w:val="0045519D"/>
    <w:rsid w:val="00455560"/>
    <w:rsid w:val="00455E09"/>
    <w:rsid w:val="004566BE"/>
    <w:rsid w:val="00456AE3"/>
    <w:rsid w:val="00456DAB"/>
    <w:rsid w:val="00457270"/>
    <w:rsid w:val="004608FC"/>
    <w:rsid w:val="004609DC"/>
    <w:rsid w:val="00463223"/>
    <w:rsid w:val="00464B58"/>
    <w:rsid w:val="00465071"/>
    <w:rsid w:val="004651FA"/>
    <w:rsid w:val="00465F78"/>
    <w:rsid w:val="00466963"/>
    <w:rsid w:val="004706FF"/>
    <w:rsid w:val="00470B70"/>
    <w:rsid w:val="00477047"/>
    <w:rsid w:val="00477BCD"/>
    <w:rsid w:val="00480185"/>
    <w:rsid w:val="00480309"/>
    <w:rsid w:val="0048217E"/>
    <w:rsid w:val="00482918"/>
    <w:rsid w:val="00482D1C"/>
    <w:rsid w:val="00483F7F"/>
    <w:rsid w:val="0048467B"/>
    <w:rsid w:val="004847EE"/>
    <w:rsid w:val="00485F1A"/>
    <w:rsid w:val="00485F48"/>
    <w:rsid w:val="00486E4E"/>
    <w:rsid w:val="004903ED"/>
    <w:rsid w:val="00490B04"/>
    <w:rsid w:val="004930FB"/>
    <w:rsid w:val="00494C0D"/>
    <w:rsid w:val="0049696F"/>
    <w:rsid w:val="004A00E3"/>
    <w:rsid w:val="004A079F"/>
    <w:rsid w:val="004A165A"/>
    <w:rsid w:val="004A30BB"/>
    <w:rsid w:val="004A3365"/>
    <w:rsid w:val="004A44FD"/>
    <w:rsid w:val="004A4940"/>
    <w:rsid w:val="004A5ABC"/>
    <w:rsid w:val="004A6668"/>
    <w:rsid w:val="004A72A0"/>
    <w:rsid w:val="004B07EC"/>
    <w:rsid w:val="004B1C2A"/>
    <w:rsid w:val="004B307F"/>
    <w:rsid w:val="004B3A7E"/>
    <w:rsid w:val="004B58F1"/>
    <w:rsid w:val="004B681D"/>
    <w:rsid w:val="004C008E"/>
    <w:rsid w:val="004C06DF"/>
    <w:rsid w:val="004C08BF"/>
    <w:rsid w:val="004C1215"/>
    <w:rsid w:val="004C1B96"/>
    <w:rsid w:val="004C2309"/>
    <w:rsid w:val="004C40E6"/>
    <w:rsid w:val="004C4FDE"/>
    <w:rsid w:val="004D20BB"/>
    <w:rsid w:val="004D25BA"/>
    <w:rsid w:val="004D6687"/>
    <w:rsid w:val="004D6766"/>
    <w:rsid w:val="004D6F38"/>
    <w:rsid w:val="004E0B2B"/>
    <w:rsid w:val="004E0BEB"/>
    <w:rsid w:val="004E0C84"/>
    <w:rsid w:val="004E0F39"/>
    <w:rsid w:val="004E1195"/>
    <w:rsid w:val="004E2688"/>
    <w:rsid w:val="004E2B59"/>
    <w:rsid w:val="004E461C"/>
    <w:rsid w:val="004E5C34"/>
    <w:rsid w:val="004E6521"/>
    <w:rsid w:val="004E7219"/>
    <w:rsid w:val="004E7365"/>
    <w:rsid w:val="004E7AA8"/>
    <w:rsid w:val="004E7D03"/>
    <w:rsid w:val="004E7F2E"/>
    <w:rsid w:val="004F0239"/>
    <w:rsid w:val="004F06FC"/>
    <w:rsid w:val="004F2804"/>
    <w:rsid w:val="004F2F37"/>
    <w:rsid w:val="004F3956"/>
    <w:rsid w:val="004F4F37"/>
    <w:rsid w:val="004F5823"/>
    <w:rsid w:val="004F5D1B"/>
    <w:rsid w:val="004F7A32"/>
    <w:rsid w:val="004F7FBE"/>
    <w:rsid w:val="00500464"/>
    <w:rsid w:val="00503996"/>
    <w:rsid w:val="00503D43"/>
    <w:rsid w:val="00506080"/>
    <w:rsid w:val="0050657D"/>
    <w:rsid w:val="0050742C"/>
    <w:rsid w:val="00507C3A"/>
    <w:rsid w:val="0051170A"/>
    <w:rsid w:val="0051296F"/>
    <w:rsid w:val="00512AA6"/>
    <w:rsid w:val="00513268"/>
    <w:rsid w:val="00513ADB"/>
    <w:rsid w:val="00514C7E"/>
    <w:rsid w:val="00515D2F"/>
    <w:rsid w:val="00515EA0"/>
    <w:rsid w:val="00517E00"/>
    <w:rsid w:val="00517E22"/>
    <w:rsid w:val="00517E78"/>
    <w:rsid w:val="00522367"/>
    <w:rsid w:val="00522C6C"/>
    <w:rsid w:val="005231F8"/>
    <w:rsid w:val="00523CCB"/>
    <w:rsid w:val="005251AA"/>
    <w:rsid w:val="00527BD7"/>
    <w:rsid w:val="00530B03"/>
    <w:rsid w:val="005318D1"/>
    <w:rsid w:val="005318F7"/>
    <w:rsid w:val="00532021"/>
    <w:rsid w:val="0053258A"/>
    <w:rsid w:val="005330F2"/>
    <w:rsid w:val="00533F9D"/>
    <w:rsid w:val="005349B9"/>
    <w:rsid w:val="00537350"/>
    <w:rsid w:val="005377D9"/>
    <w:rsid w:val="00540CAB"/>
    <w:rsid w:val="0054180F"/>
    <w:rsid w:val="0054335A"/>
    <w:rsid w:val="005434CB"/>
    <w:rsid w:val="005439ED"/>
    <w:rsid w:val="00543B14"/>
    <w:rsid w:val="00543FC1"/>
    <w:rsid w:val="005445B3"/>
    <w:rsid w:val="0054470D"/>
    <w:rsid w:val="0054476C"/>
    <w:rsid w:val="00544F98"/>
    <w:rsid w:val="00544FA5"/>
    <w:rsid w:val="0054537E"/>
    <w:rsid w:val="00546C85"/>
    <w:rsid w:val="005479C0"/>
    <w:rsid w:val="005511EB"/>
    <w:rsid w:val="005534C1"/>
    <w:rsid w:val="00554C98"/>
    <w:rsid w:val="00555291"/>
    <w:rsid w:val="00556F99"/>
    <w:rsid w:val="005603C0"/>
    <w:rsid w:val="00561329"/>
    <w:rsid w:val="0056142F"/>
    <w:rsid w:val="00562959"/>
    <w:rsid w:val="00562EC2"/>
    <w:rsid w:val="00563530"/>
    <w:rsid w:val="005636AD"/>
    <w:rsid w:val="0056473B"/>
    <w:rsid w:val="00566E0E"/>
    <w:rsid w:val="00567028"/>
    <w:rsid w:val="00570BBB"/>
    <w:rsid w:val="005713FB"/>
    <w:rsid w:val="00573285"/>
    <w:rsid w:val="0057502F"/>
    <w:rsid w:val="00575F12"/>
    <w:rsid w:val="00581D77"/>
    <w:rsid w:val="00582BF6"/>
    <w:rsid w:val="0058554A"/>
    <w:rsid w:val="005857BB"/>
    <w:rsid w:val="00590EDA"/>
    <w:rsid w:val="0059162F"/>
    <w:rsid w:val="00591824"/>
    <w:rsid w:val="00591F19"/>
    <w:rsid w:val="00592FBE"/>
    <w:rsid w:val="00593B04"/>
    <w:rsid w:val="00595370"/>
    <w:rsid w:val="00595F3E"/>
    <w:rsid w:val="00597614"/>
    <w:rsid w:val="005A02FA"/>
    <w:rsid w:val="005A15E6"/>
    <w:rsid w:val="005A1619"/>
    <w:rsid w:val="005A1C2F"/>
    <w:rsid w:val="005A2551"/>
    <w:rsid w:val="005A3DE0"/>
    <w:rsid w:val="005B0CF9"/>
    <w:rsid w:val="005B10BD"/>
    <w:rsid w:val="005B253F"/>
    <w:rsid w:val="005B34B4"/>
    <w:rsid w:val="005B3EDF"/>
    <w:rsid w:val="005B4014"/>
    <w:rsid w:val="005B4498"/>
    <w:rsid w:val="005B58BB"/>
    <w:rsid w:val="005B640C"/>
    <w:rsid w:val="005B70DE"/>
    <w:rsid w:val="005C0005"/>
    <w:rsid w:val="005C0211"/>
    <w:rsid w:val="005C0AD2"/>
    <w:rsid w:val="005C0CF0"/>
    <w:rsid w:val="005C118D"/>
    <w:rsid w:val="005C16B0"/>
    <w:rsid w:val="005C1A80"/>
    <w:rsid w:val="005C2D91"/>
    <w:rsid w:val="005C3F63"/>
    <w:rsid w:val="005C4202"/>
    <w:rsid w:val="005C6556"/>
    <w:rsid w:val="005C6E99"/>
    <w:rsid w:val="005C7BEE"/>
    <w:rsid w:val="005D162C"/>
    <w:rsid w:val="005D201A"/>
    <w:rsid w:val="005D2DAB"/>
    <w:rsid w:val="005D4AB3"/>
    <w:rsid w:val="005D6692"/>
    <w:rsid w:val="005D673E"/>
    <w:rsid w:val="005D6A33"/>
    <w:rsid w:val="005D6CA3"/>
    <w:rsid w:val="005D6D35"/>
    <w:rsid w:val="005D7AD9"/>
    <w:rsid w:val="005DD3E3"/>
    <w:rsid w:val="005E0AC5"/>
    <w:rsid w:val="005E0D97"/>
    <w:rsid w:val="005E26CA"/>
    <w:rsid w:val="005E295E"/>
    <w:rsid w:val="005E3B01"/>
    <w:rsid w:val="005E44D5"/>
    <w:rsid w:val="005E4DCF"/>
    <w:rsid w:val="005E513F"/>
    <w:rsid w:val="005E5BB8"/>
    <w:rsid w:val="005E641A"/>
    <w:rsid w:val="005E693E"/>
    <w:rsid w:val="005F0448"/>
    <w:rsid w:val="005F0EBC"/>
    <w:rsid w:val="005F2C0E"/>
    <w:rsid w:val="005F3A42"/>
    <w:rsid w:val="005F444D"/>
    <w:rsid w:val="005F4F8E"/>
    <w:rsid w:val="00601E3E"/>
    <w:rsid w:val="0060244D"/>
    <w:rsid w:val="00602980"/>
    <w:rsid w:val="00604EFF"/>
    <w:rsid w:val="006073BB"/>
    <w:rsid w:val="00607E30"/>
    <w:rsid w:val="00610502"/>
    <w:rsid w:val="00610CEA"/>
    <w:rsid w:val="006114A3"/>
    <w:rsid w:val="00611A2C"/>
    <w:rsid w:val="006123EA"/>
    <w:rsid w:val="006126A4"/>
    <w:rsid w:val="0061310A"/>
    <w:rsid w:val="00613D4A"/>
    <w:rsid w:val="006142BC"/>
    <w:rsid w:val="00615869"/>
    <w:rsid w:val="00617A32"/>
    <w:rsid w:val="0061CCF3"/>
    <w:rsid w:val="006202D3"/>
    <w:rsid w:val="00620620"/>
    <w:rsid w:val="00621F11"/>
    <w:rsid w:val="00624349"/>
    <w:rsid w:val="00624553"/>
    <w:rsid w:val="00624747"/>
    <w:rsid w:val="00625B1D"/>
    <w:rsid w:val="00626195"/>
    <w:rsid w:val="0062790C"/>
    <w:rsid w:val="006308AA"/>
    <w:rsid w:val="0063265F"/>
    <w:rsid w:val="0063272B"/>
    <w:rsid w:val="006346A4"/>
    <w:rsid w:val="0063502F"/>
    <w:rsid w:val="0063521E"/>
    <w:rsid w:val="006358D5"/>
    <w:rsid w:val="00635D75"/>
    <w:rsid w:val="0063683B"/>
    <w:rsid w:val="0063693E"/>
    <w:rsid w:val="00636A0E"/>
    <w:rsid w:val="00636EF3"/>
    <w:rsid w:val="00637446"/>
    <w:rsid w:val="00640E8B"/>
    <w:rsid w:val="00641B92"/>
    <w:rsid w:val="006428B2"/>
    <w:rsid w:val="006435B7"/>
    <w:rsid w:val="00643B97"/>
    <w:rsid w:val="006442E6"/>
    <w:rsid w:val="00646944"/>
    <w:rsid w:val="00650AE8"/>
    <w:rsid w:val="00650E53"/>
    <w:rsid w:val="00650F6C"/>
    <w:rsid w:val="006515EF"/>
    <w:rsid w:val="00651CAE"/>
    <w:rsid w:val="00654402"/>
    <w:rsid w:val="006564AE"/>
    <w:rsid w:val="006571F3"/>
    <w:rsid w:val="006608B1"/>
    <w:rsid w:val="00661163"/>
    <w:rsid w:val="006613F7"/>
    <w:rsid w:val="006624C8"/>
    <w:rsid w:val="0066457A"/>
    <w:rsid w:val="00664EB8"/>
    <w:rsid w:val="00665127"/>
    <w:rsid w:val="006653CF"/>
    <w:rsid w:val="006665C2"/>
    <w:rsid w:val="00670A9B"/>
    <w:rsid w:val="00671016"/>
    <w:rsid w:val="00672102"/>
    <w:rsid w:val="00672AAE"/>
    <w:rsid w:val="00673A63"/>
    <w:rsid w:val="00675279"/>
    <w:rsid w:val="0067535E"/>
    <w:rsid w:val="00677A16"/>
    <w:rsid w:val="00677AD6"/>
    <w:rsid w:val="00681468"/>
    <w:rsid w:val="006815CA"/>
    <w:rsid w:val="0068186A"/>
    <w:rsid w:val="006827DC"/>
    <w:rsid w:val="00683F03"/>
    <w:rsid w:val="00683F27"/>
    <w:rsid w:val="00684591"/>
    <w:rsid w:val="006846D1"/>
    <w:rsid w:val="006847CD"/>
    <w:rsid w:val="00685D3C"/>
    <w:rsid w:val="00687F44"/>
    <w:rsid w:val="006908EA"/>
    <w:rsid w:val="00690E0F"/>
    <w:rsid w:val="006913B5"/>
    <w:rsid w:val="0069295B"/>
    <w:rsid w:val="006954EF"/>
    <w:rsid w:val="006962AF"/>
    <w:rsid w:val="0069674A"/>
    <w:rsid w:val="00697146"/>
    <w:rsid w:val="0069781E"/>
    <w:rsid w:val="00697993"/>
    <w:rsid w:val="00697D2B"/>
    <w:rsid w:val="00697E47"/>
    <w:rsid w:val="00697F65"/>
    <w:rsid w:val="006A0443"/>
    <w:rsid w:val="006A09DA"/>
    <w:rsid w:val="006A0E1D"/>
    <w:rsid w:val="006A1844"/>
    <w:rsid w:val="006A1B4A"/>
    <w:rsid w:val="006A3C5F"/>
    <w:rsid w:val="006A41D4"/>
    <w:rsid w:val="006A4E8F"/>
    <w:rsid w:val="006A538C"/>
    <w:rsid w:val="006A5821"/>
    <w:rsid w:val="006A6E03"/>
    <w:rsid w:val="006A7482"/>
    <w:rsid w:val="006A7C01"/>
    <w:rsid w:val="006A7DCF"/>
    <w:rsid w:val="006B127F"/>
    <w:rsid w:val="006B1384"/>
    <w:rsid w:val="006B2F0D"/>
    <w:rsid w:val="006B3EAF"/>
    <w:rsid w:val="006B4202"/>
    <w:rsid w:val="006B5807"/>
    <w:rsid w:val="006C23A8"/>
    <w:rsid w:val="006C285F"/>
    <w:rsid w:val="006C309D"/>
    <w:rsid w:val="006C3B0C"/>
    <w:rsid w:val="006C3B84"/>
    <w:rsid w:val="006C6112"/>
    <w:rsid w:val="006C6B58"/>
    <w:rsid w:val="006C7D97"/>
    <w:rsid w:val="006C7DBF"/>
    <w:rsid w:val="006CADEF"/>
    <w:rsid w:val="006D1030"/>
    <w:rsid w:val="006D1092"/>
    <w:rsid w:val="006D1652"/>
    <w:rsid w:val="006D170D"/>
    <w:rsid w:val="006D2219"/>
    <w:rsid w:val="006D2DB1"/>
    <w:rsid w:val="006D3AA1"/>
    <w:rsid w:val="006D5BE6"/>
    <w:rsid w:val="006D644B"/>
    <w:rsid w:val="006D7964"/>
    <w:rsid w:val="006E21BD"/>
    <w:rsid w:val="006E2ECC"/>
    <w:rsid w:val="006E3B6C"/>
    <w:rsid w:val="006E3D0A"/>
    <w:rsid w:val="006E79BA"/>
    <w:rsid w:val="006E7E1A"/>
    <w:rsid w:val="006F0621"/>
    <w:rsid w:val="006F0D50"/>
    <w:rsid w:val="006F14B1"/>
    <w:rsid w:val="006F1CBF"/>
    <w:rsid w:val="006F336B"/>
    <w:rsid w:val="006F38E0"/>
    <w:rsid w:val="006F399A"/>
    <w:rsid w:val="006F48A6"/>
    <w:rsid w:val="006F56FF"/>
    <w:rsid w:val="006F58A1"/>
    <w:rsid w:val="006F64A0"/>
    <w:rsid w:val="006F6BB1"/>
    <w:rsid w:val="006F75B4"/>
    <w:rsid w:val="007003AB"/>
    <w:rsid w:val="00700FA5"/>
    <w:rsid w:val="00704D69"/>
    <w:rsid w:val="007053A6"/>
    <w:rsid w:val="007054ED"/>
    <w:rsid w:val="00705E43"/>
    <w:rsid w:val="00706FF6"/>
    <w:rsid w:val="00707747"/>
    <w:rsid w:val="007078AD"/>
    <w:rsid w:val="00707F5A"/>
    <w:rsid w:val="00710027"/>
    <w:rsid w:val="0071008A"/>
    <w:rsid w:val="0071039D"/>
    <w:rsid w:val="007107E1"/>
    <w:rsid w:val="00710E27"/>
    <w:rsid w:val="00712856"/>
    <w:rsid w:val="00712EC2"/>
    <w:rsid w:val="007133E5"/>
    <w:rsid w:val="00714D79"/>
    <w:rsid w:val="00715271"/>
    <w:rsid w:val="007159EE"/>
    <w:rsid w:val="00717D84"/>
    <w:rsid w:val="0072113D"/>
    <w:rsid w:val="00721ABB"/>
    <w:rsid w:val="00721BCF"/>
    <w:rsid w:val="007246F0"/>
    <w:rsid w:val="007257E4"/>
    <w:rsid w:val="007263FA"/>
    <w:rsid w:val="00726CB4"/>
    <w:rsid w:val="00727C9C"/>
    <w:rsid w:val="0073210E"/>
    <w:rsid w:val="00732CCD"/>
    <w:rsid w:val="00737895"/>
    <w:rsid w:val="00740308"/>
    <w:rsid w:val="00740840"/>
    <w:rsid w:val="00740FE4"/>
    <w:rsid w:val="00742E26"/>
    <w:rsid w:val="00743214"/>
    <w:rsid w:val="0074495B"/>
    <w:rsid w:val="00744BD5"/>
    <w:rsid w:val="00744C3B"/>
    <w:rsid w:val="00744DEA"/>
    <w:rsid w:val="007451B5"/>
    <w:rsid w:val="007465E0"/>
    <w:rsid w:val="0074688E"/>
    <w:rsid w:val="00747258"/>
    <w:rsid w:val="00747DE7"/>
    <w:rsid w:val="007506F5"/>
    <w:rsid w:val="00753C2D"/>
    <w:rsid w:val="00753E9F"/>
    <w:rsid w:val="00755441"/>
    <w:rsid w:val="00755A1A"/>
    <w:rsid w:val="00756303"/>
    <w:rsid w:val="00756BBC"/>
    <w:rsid w:val="00756FE9"/>
    <w:rsid w:val="0075778F"/>
    <w:rsid w:val="00760443"/>
    <w:rsid w:val="00760768"/>
    <w:rsid w:val="00762C08"/>
    <w:rsid w:val="00763774"/>
    <w:rsid w:val="007651D1"/>
    <w:rsid w:val="007654F5"/>
    <w:rsid w:val="007664DD"/>
    <w:rsid w:val="00766608"/>
    <w:rsid w:val="007704EE"/>
    <w:rsid w:val="00771D08"/>
    <w:rsid w:val="00772DAB"/>
    <w:rsid w:val="00772DF4"/>
    <w:rsid w:val="00773545"/>
    <w:rsid w:val="00773C50"/>
    <w:rsid w:val="0077415E"/>
    <w:rsid w:val="00775D0A"/>
    <w:rsid w:val="0077646A"/>
    <w:rsid w:val="00777CC2"/>
    <w:rsid w:val="00782FC7"/>
    <w:rsid w:val="007833E1"/>
    <w:rsid w:val="00784EC2"/>
    <w:rsid w:val="007853A2"/>
    <w:rsid w:val="00785B5D"/>
    <w:rsid w:val="00786C5F"/>
    <w:rsid w:val="00790765"/>
    <w:rsid w:val="00790A39"/>
    <w:rsid w:val="0079172C"/>
    <w:rsid w:val="00791752"/>
    <w:rsid w:val="00791B2A"/>
    <w:rsid w:val="00792080"/>
    <w:rsid w:val="00792803"/>
    <w:rsid w:val="00792CB1"/>
    <w:rsid w:val="00794225"/>
    <w:rsid w:val="0079511F"/>
    <w:rsid w:val="00796B86"/>
    <w:rsid w:val="007A078E"/>
    <w:rsid w:val="007A087F"/>
    <w:rsid w:val="007A0E30"/>
    <w:rsid w:val="007A1685"/>
    <w:rsid w:val="007A4559"/>
    <w:rsid w:val="007A53A0"/>
    <w:rsid w:val="007A647A"/>
    <w:rsid w:val="007A6949"/>
    <w:rsid w:val="007A7573"/>
    <w:rsid w:val="007B2166"/>
    <w:rsid w:val="007B2475"/>
    <w:rsid w:val="007B26FF"/>
    <w:rsid w:val="007B2B39"/>
    <w:rsid w:val="007B4851"/>
    <w:rsid w:val="007B4CA5"/>
    <w:rsid w:val="007B4F8C"/>
    <w:rsid w:val="007B54BA"/>
    <w:rsid w:val="007B5A8E"/>
    <w:rsid w:val="007B7233"/>
    <w:rsid w:val="007C02C8"/>
    <w:rsid w:val="007C0C1F"/>
    <w:rsid w:val="007C0F85"/>
    <w:rsid w:val="007C215C"/>
    <w:rsid w:val="007C2523"/>
    <w:rsid w:val="007C259B"/>
    <w:rsid w:val="007C298F"/>
    <w:rsid w:val="007C337B"/>
    <w:rsid w:val="007C34F6"/>
    <w:rsid w:val="007C3574"/>
    <w:rsid w:val="007C4D25"/>
    <w:rsid w:val="007C5C0F"/>
    <w:rsid w:val="007C78C2"/>
    <w:rsid w:val="007C7CD5"/>
    <w:rsid w:val="007C7EEC"/>
    <w:rsid w:val="007D1461"/>
    <w:rsid w:val="007D203C"/>
    <w:rsid w:val="007D3CD5"/>
    <w:rsid w:val="007D6603"/>
    <w:rsid w:val="007D7DFD"/>
    <w:rsid w:val="007E0C46"/>
    <w:rsid w:val="007E59D5"/>
    <w:rsid w:val="007E6636"/>
    <w:rsid w:val="007E6A62"/>
    <w:rsid w:val="007E7CFD"/>
    <w:rsid w:val="007F046D"/>
    <w:rsid w:val="007F0697"/>
    <w:rsid w:val="007F1E06"/>
    <w:rsid w:val="007F26ED"/>
    <w:rsid w:val="007F2763"/>
    <w:rsid w:val="007F4645"/>
    <w:rsid w:val="007F4C9A"/>
    <w:rsid w:val="007F71CC"/>
    <w:rsid w:val="007F7C74"/>
    <w:rsid w:val="00800F1E"/>
    <w:rsid w:val="00802ADC"/>
    <w:rsid w:val="00803996"/>
    <w:rsid w:val="00804FC1"/>
    <w:rsid w:val="00805524"/>
    <w:rsid w:val="00805820"/>
    <w:rsid w:val="0080594E"/>
    <w:rsid w:val="008062BD"/>
    <w:rsid w:val="00806DD4"/>
    <w:rsid w:val="0080709C"/>
    <w:rsid w:val="00807238"/>
    <w:rsid w:val="00811BDA"/>
    <w:rsid w:val="008132EB"/>
    <w:rsid w:val="00813BFC"/>
    <w:rsid w:val="00813D89"/>
    <w:rsid w:val="008164A6"/>
    <w:rsid w:val="0081727C"/>
    <w:rsid w:val="0082003C"/>
    <w:rsid w:val="00820D17"/>
    <w:rsid w:val="008222F7"/>
    <w:rsid w:val="00824DDE"/>
    <w:rsid w:val="00824E3A"/>
    <w:rsid w:val="00824EB4"/>
    <w:rsid w:val="00825B73"/>
    <w:rsid w:val="00826675"/>
    <w:rsid w:val="00827C44"/>
    <w:rsid w:val="0083110B"/>
    <w:rsid w:val="00832520"/>
    <w:rsid w:val="0083256D"/>
    <w:rsid w:val="008327C9"/>
    <w:rsid w:val="00832FAD"/>
    <w:rsid w:val="0083591A"/>
    <w:rsid w:val="00836A7A"/>
    <w:rsid w:val="00836BC2"/>
    <w:rsid w:val="0083752F"/>
    <w:rsid w:val="00837B63"/>
    <w:rsid w:val="00840333"/>
    <w:rsid w:val="0084068A"/>
    <w:rsid w:val="00840F94"/>
    <w:rsid w:val="008424F8"/>
    <w:rsid w:val="008439D8"/>
    <w:rsid w:val="00844A66"/>
    <w:rsid w:val="00844CD8"/>
    <w:rsid w:val="008454E8"/>
    <w:rsid w:val="00846EF5"/>
    <w:rsid w:val="0085000F"/>
    <w:rsid w:val="00850436"/>
    <w:rsid w:val="00852190"/>
    <w:rsid w:val="008527BC"/>
    <w:rsid w:val="008536F6"/>
    <w:rsid w:val="00853B73"/>
    <w:rsid w:val="00853B98"/>
    <w:rsid w:val="00854CEE"/>
    <w:rsid w:val="00856756"/>
    <w:rsid w:val="00857180"/>
    <w:rsid w:val="008616AD"/>
    <w:rsid w:val="00862785"/>
    <w:rsid w:val="00863A76"/>
    <w:rsid w:val="00863CE8"/>
    <w:rsid w:val="00864096"/>
    <w:rsid w:val="0086481C"/>
    <w:rsid w:val="00865E92"/>
    <w:rsid w:val="00867572"/>
    <w:rsid w:val="00871C50"/>
    <w:rsid w:val="00872116"/>
    <w:rsid w:val="00873703"/>
    <w:rsid w:val="00873FD5"/>
    <w:rsid w:val="0087559B"/>
    <w:rsid w:val="00875ABA"/>
    <w:rsid w:val="00875B1A"/>
    <w:rsid w:val="00876890"/>
    <w:rsid w:val="00877840"/>
    <w:rsid w:val="00881E96"/>
    <w:rsid w:val="0088312F"/>
    <w:rsid w:val="00884002"/>
    <w:rsid w:val="0088463D"/>
    <w:rsid w:val="00884821"/>
    <w:rsid w:val="00884CD2"/>
    <w:rsid w:val="008852D4"/>
    <w:rsid w:val="00885A89"/>
    <w:rsid w:val="00887625"/>
    <w:rsid w:val="0089029B"/>
    <w:rsid w:val="00890D34"/>
    <w:rsid w:val="00890D6A"/>
    <w:rsid w:val="00891B66"/>
    <w:rsid w:val="0089267A"/>
    <w:rsid w:val="0089288F"/>
    <w:rsid w:val="0089384B"/>
    <w:rsid w:val="00894143"/>
    <w:rsid w:val="0089452E"/>
    <w:rsid w:val="00894737"/>
    <w:rsid w:val="008961CC"/>
    <w:rsid w:val="008A0495"/>
    <w:rsid w:val="008A1228"/>
    <w:rsid w:val="008A19B5"/>
    <w:rsid w:val="008A1AC9"/>
    <w:rsid w:val="008A2B7E"/>
    <w:rsid w:val="008A2BB6"/>
    <w:rsid w:val="008A49D3"/>
    <w:rsid w:val="008A7141"/>
    <w:rsid w:val="008A738D"/>
    <w:rsid w:val="008B2D8B"/>
    <w:rsid w:val="008B5081"/>
    <w:rsid w:val="008B5547"/>
    <w:rsid w:val="008B63A8"/>
    <w:rsid w:val="008B6F68"/>
    <w:rsid w:val="008B73A0"/>
    <w:rsid w:val="008B7A3C"/>
    <w:rsid w:val="008C02C6"/>
    <w:rsid w:val="008C0AE3"/>
    <w:rsid w:val="008C1D27"/>
    <w:rsid w:val="008C3283"/>
    <w:rsid w:val="008C3610"/>
    <w:rsid w:val="008C4F60"/>
    <w:rsid w:val="008C5229"/>
    <w:rsid w:val="008C53C2"/>
    <w:rsid w:val="008C6273"/>
    <w:rsid w:val="008C64D2"/>
    <w:rsid w:val="008C6CDA"/>
    <w:rsid w:val="008C7381"/>
    <w:rsid w:val="008D02B1"/>
    <w:rsid w:val="008D0CA2"/>
    <w:rsid w:val="008D10D3"/>
    <w:rsid w:val="008D3E5F"/>
    <w:rsid w:val="008D415B"/>
    <w:rsid w:val="008D48A2"/>
    <w:rsid w:val="008D64C3"/>
    <w:rsid w:val="008D6E02"/>
    <w:rsid w:val="008D6EA9"/>
    <w:rsid w:val="008D7349"/>
    <w:rsid w:val="008E0222"/>
    <w:rsid w:val="008E0DA7"/>
    <w:rsid w:val="008E278F"/>
    <w:rsid w:val="008E38FA"/>
    <w:rsid w:val="008E3E32"/>
    <w:rsid w:val="008E5401"/>
    <w:rsid w:val="008E7469"/>
    <w:rsid w:val="008F0A12"/>
    <w:rsid w:val="008F0DD7"/>
    <w:rsid w:val="008F0EA7"/>
    <w:rsid w:val="008F13ED"/>
    <w:rsid w:val="008F16C1"/>
    <w:rsid w:val="008F23E1"/>
    <w:rsid w:val="008F3C3E"/>
    <w:rsid w:val="008F3D7E"/>
    <w:rsid w:val="008F42E5"/>
    <w:rsid w:val="008F44BA"/>
    <w:rsid w:val="008F4E73"/>
    <w:rsid w:val="008F6646"/>
    <w:rsid w:val="008F6E93"/>
    <w:rsid w:val="008F6EF3"/>
    <w:rsid w:val="008F73DC"/>
    <w:rsid w:val="009009C1"/>
    <w:rsid w:val="00903461"/>
    <w:rsid w:val="0090539C"/>
    <w:rsid w:val="00905668"/>
    <w:rsid w:val="0090609E"/>
    <w:rsid w:val="0090758B"/>
    <w:rsid w:val="00907B80"/>
    <w:rsid w:val="009121D3"/>
    <w:rsid w:val="00912280"/>
    <w:rsid w:val="00912778"/>
    <w:rsid w:val="00912D1F"/>
    <w:rsid w:val="009145B4"/>
    <w:rsid w:val="00914609"/>
    <w:rsid w:val="0091470C"/>
    <w:rsid w:val="00914B31"/>
    <w:rsid w:val="00914BCF"/>
    <w:rsid w:val="009155F3"/>
    <w:rsid w:val="009205A4"/>
    <w:rsid w:val="00922431"/>
    <w:rsid w:val="00923499"/>
    <w:rsid w:val="00923E9D"/>
    <w:rsid w:val="0092468E"/>
    <w:rsid w:val="00925A77"/>
    <w:rsid w:val="00927203"/>
    <w:rsid w:val="00927C3F"/>
    <w:rsid w:val="00931814"/>
    <w:rsid w:val="00931843"/>
    <w:rsid w:val="00931F98"/>
    <w:rsid w:val="009327AC"/>
    <w:rsid w:val="00933B62"/>
    <w:rsid w:val="00933F5F"/>
    <w:rsid w:val="00934097"/>
    <w:rsid w:val="009356C8"/>
    <w:rsid w:val="0093616C"/>
    <w:rsid w:val="009368A1"/>
    <w:rsid w:val="00936E48"/>
    <w:rsid w:val="009370F3"/>
    <w:rsid w:val="00937DD6"/>
    <w:rsid w:val="009408DD"/>
    <w:rsid w:val="00940909"/>
    <w:rsid w:val="00941BCC"/>
    <w:rsid w:val="009422F3"/>
    <w:rsid w:val="00942DF3"/>
    <w:rsid w:val="00943754"/>
    <w:rsid w:val="00946659"/>
    <w:rsid w:val="0094741A"/>
    <w:rsid w:val="00951C67"/>
    <w:rsid w:val="00952028"/>
    <w:rsid w:val="0095203B"/>
    <w:rsid w:val="0095238F"/>
    <w:rsid w:val="009555C9"/>
    <w:rsid w:val="00955786"/>
    <w:rsid w:val="00955A0E"/>
    <w:rsid w:val="00955DF5"/>
    <w:rsid w:val="00956EB1"/>
    <w:rsid w:val="00960D3F"/>
    <w:rsid w:val="00961486"/>
    <w:rsid w:val="00961E0F"/>
    <w:rsid w:val="00962EEB"/>
    <w:rsid w:val="009636BD"/>
    <w:rsid w:val="00963DF5"/>
    <w:rsid w:val="00965300"/>
    <w:rsid w:val="00965F56"/>
    <w:rsid w:val="00966262"/>
    <w:rsid w:val="00966E0A"/>
    <w:rsid w:val="00970209"/>
    <w:rsid w:val="009706B9"/>
    <w:rsid w:val="00970742"/>
    <w:rsid w:val="00970760"/>
    <w:rsid w:val="00970806"/>
    <w:rsid w:val="00973D03"/>
    <w:rsid w:val="00974548"/>
    <w:rsid w:val="00974AEA"/>
    <w:rsid w:val="00974D81"/>
    <w:rsid w:val="00975392"/>
    <w:rsid w:val="00975979"/>
    <w:rsid w:val="00977F18"/>
    <w:rsid w:val="009803D9"/>
    <w:rsid w:val="00980BF2"/>
    <w:rsid w:val="00981B6E"/>
    <w:rsid w:val="00982190"/>
    <w:rsid w:val="009842D7"/>
    <w:rsid w:val="009859D7"/>
    <w:rsid w:val="00986782"/>
    <w:rsid w:val="00986B6B"/>
    <w:rsid w:val="00986FFB"/>
    <w:rsid w:val="00991B03"/>
    <w:rsid w:val="009921F3"/>
    <w:rsid w:val="00993B1E"/>
    <w:rsid w:val="00994E21"/>
    <w:rsid w:val="009955C3"/>
    <w:rsid w:val="00995C26"/>
    <w:rsid w:val="00995FE0"/>
    <w:rsid w:val="00996DF6"/>
    <w:rsid w:val="009978C5"/>
    <w:rsid w:val="009A2635"/>
    <w:rsid w:val="009A280C"/>
    <w:rsid w:val="009A3C43"/>
    <w:rsid w:val="009A3ECB"/>
    <w:rsid w:val="009A6220"/>
    <w:rsid w:val="009B0813"/>
    <w:rsid w:val="009B0955"/>
    <w:rsid w:val="009B0D73"/>
    <w:rsid w:val="009B18A7"/>
    <w:rsid w:val="009B1F3B"/>
    <w:rsid w:val="009B2634"/>
    <w:rsid w:val="009B2CB0"/>
    <w:rsid w:val="009B303B"/>
    <w:rsid w:val="009B316D"/>
    <w:rsid w:val="009B3D46"/>
    <w:rsid w:val="009B5CF4"/>
    <w:rsid w:val="009B61ED"/>
    <w:rsid w:val="009B6AE3"/>
    <w:rsid w:val="009B6B6F"/>
    <w:rsid w:val="009B7594"/>
    <w:rsid w:val="009B79BB"/>
    <w:rsid w:val="009B7B0A"/>
    <w:rsid w:val="009C13B0"/>
    <w:rsid w:val="009C1571"/>
    <w:rsid w:val="009C18EE"/>
    <w:rsid w:val="009C2317"/>
    <w:rsid w:val="009C2713"/>
    <w:rsid w:val="009C2B97"/>
    <w:rsid w:val="009C4822"/>
    <w:rsid w:val="009C4955"/>
    <w:rsid w:val="009C4AA0"/>
    <w:rsid w:val="009C4DE6"/>
    <w:rsid w:val="009C582F"/>
    <w:rsid w:val="009D07C2"/>
    <w:rsid w:val="009D110D"/>
    <w:rsid w:val="009D11C3"/>
    <w:rsid w:val="009D23D3"/>
    <w:rsid w:val="009D395A"/>
    <w:rsid w:val="009D4AF7"/>
    <w:rsid w:val="009D4D43"/>
    <w:rsid w:val="009D5A4E"/>
    <w:rsid w:val="009E35D5"/>
    <w:rsid w:val="009E3CFD"/>
    <w:rsid w:val="009E6990"/>
    <w:rsid w:val="009E6FF7"/>
    <w:rsid w:val="009F0550"/>
    <w:rsid w:val="009F0EAA"/>
    <w:rsid w:val="009F1DA3"/>
    <w:rsid w:val="009F20F0"/>
    <w:rsid w:val="009F26D9"/>
    <w:rsid w:val="009F332E"/>
    <w:rsid w:val="009F4D62"/>
    <w:rsid w:val="009F63D1"/>
    <w:rsid w:val="009F6976"/>
    <w:rsid w:val="009F7BC8"/>
    <w:rsid w:val="00A0045D"/>
    <w:rsid w:val="00A00D2E"/>
    <w:rsid w:val="00A00FD1"/>
    <w:rsid w:val="00A01FFF"/>
    <w:rsid w:val="00A03AE1"/>
    <w:rsid w:val="00A04322"/>
    <w:rsid w:val="00A045BF"/>
    <w:rsid w:val="00A05164"/>
    <w:rsid w:val="00A051E3"/>
    <w:rsid w:val="00A05DD6"/>
    <w:rsid w:val="00A0698D"/>
    <w:rsid w:val="00A107E2"/>
    <w:rsid w:val="00A109B9"/>
    <w:rsid w:val="00A11254"/>
    <w:rsid w:val="00A11ADD"/>
    <w:rsid w:val="00A136A7"/>
    <w:rsid w:val="00A13D83"/>
    <w:rsid w:val="00A14C9D"/>
    <w:rsid w:val="00A17B29"/>
    <w:rsid w:val="00A20BD7"/>
    <w:rsid w:val="00A2192A"/>
    <w:rsid w:val="00A21B2B"/>
    <w:rsid w:val="00A22351"/>
    <w:rsid w:val="00A235C1"/>
    <w:rsid w:val="00A23B1A"/>
    <w:rsid w:val="00A24455"/>
    <w:rsid w:val="00A256D9"/>
    <w:rsid w:val="00A25B80"/>
    <w:rsid w:val="00A25CB2"/>
    <w:rsid w:val="00A261B5"/>
    <w:rsid w:val="00A264BF"/>
    <w:rsid w:val="00A30947"/>
    <w:rsid w:val="00A324F3"/>
    <w:rsid w:val="00A33608"/>
    <w:rsid w:val="00A34524"/>
    <w:rsid w:val="00A3552B"/>
    <w:rsid w:val="00A360EC"/>
    <w:rsid w:val="00A36546"/>
    <w:rsid w:val="00A36B1B"/>
    <w:rsid w:val="00A407A5"/>
    <w:rsid w:val="00A40C06"/>
    <w:rsid w:val="00A40EC1"/>
    <w:rsid w:val="00A42A32"/>
    <w:rsid w:val="00A4356B"/>
    <w:rsid w:val="00A442FF"/>
    <w:rsid w:val="00A457BE"/>
    <w:rsid w:val="00A45BC3"/>
    <w:rsid w:val="00A469BE"/>
    <w:rsid w:val="00A46E64"/>
    <w:rsid w:val="00A47AB6"/>
    <w:rsid w:val="00A502A2"/>
    <w:rsid w:val="00A50359"/>
    <w:rsid w:val="00A51C20"/>
    <w:rsid w:val="00A51E9C"/>
    <w:rsid w:val="00A5204E"/>
    <w:rsid w:val="00A52505"/>
    <w:rsid w:val="00A5288F"/>
    <w:rsid w:val="00A533A9"/>
    <w:rsid w:val="00A537E3"/>
    <w:rsid w:val="00A53936"/>
    <w:rsid w:val="00A559B4"/>
    <w:rsid w:val="00A56454"/>
    <w:rsid w:val="00A5648B"/>
    <w:rsid w:val="00A64646"/>
    <w:rsid w:val="00A65087"/>
    <w:rsid w:val="00A65229"/>
    <w:rsid w:val="00A65607"/>
    <w:rsid w:val="00A65ED1"/>
    <w:rsid w:val="00A66591"/>
    <w:rsid w:val="00A67578"/>
    <w:rsid w:val="00A679AB"/>
    <w:rsid w:val="00A701C8"/>
    <w:rsid w:val="00A716E3"/>
    <w:rsid w:val="00A71ABC"/>
    <w:rsid w:val="00A71B40"/>
    <w:rsid w:val="00A736D1"/>
    <w:rsid w:val="00A753E2"/>
    <w:rsid w:val="00A81D94"/>
    <w:rsid w:val="00A81ECA"/>
    <w:rsid w:val="00A8285F"/>
    <w:rsid w:val="00A836CA"/>
    <w:rsid w:val="00A8418E"/>
    <w:rsid w:val="00A84C75"/>
    <w:rsid w:val="00A85616"/>
    <w:rsid w:val="00A85C1E"/>
    <w:rsid w:val="00A86698"/>
    <w:rsid w:val="00A8673B"/>
    <w:rsid w:val="00A8694E"/>
    <w:rsid w:val="00A87752"/>
    <w:rsid w:val="00A907AB"/>
    <w:rsid w:val="00A90A7A"/>
    <w:rsid w:val="00A91355"/>
    <w:rsid w:val="00A919E6"/>
    <w:rsid w:val="00A93965"/>
    <w:rsid w:val="00A93BF6"/>
    <w:rsid w:val="00A9455F"/>
    <w:rsid w:val="00A95D68"/>
    <w:rsid w:val="00A95DB2"/>
    <w:rsid w:val="00A962D9"/>
    <w:rsid w:val="00A9646F"/>
    <w:rsid w:val="00A96BDE"/>
    <w:rsid w:val="00AA09DE"/>
    <w:rsid w:val="00AA0CAF"/>
    <w:rsid w:val="00AA1A48"/>
    <w:rsid w:val="00AA2929"/>
    <w:rsid w:val="00AA3756"/>
    <w:rsid w:val="00AA381E"/>
    <w:rsid w:val="00AA59E6"/>
    <w:rsid w:val="00AA64BF"/>
    <w:rsid w:val="00AA6802"/>
    <w:rsid w:val="00AA7119"/>
    <w:rsid w:val="00AB440D"/>
    <w:rsid w:val="00AB484A"/>
    <w:rsid w:val="00AB63F1"/>
    <w:rsid w:val="00AB68F6"/>
    <w:rsid w:val="00AC0DE8"/>
    <w:rsid w:val="00AC127C"/>
    <w:rsid w:val="00AC54D1"/>
    <w:rsid w:val="00AC6744"/>
    <w:rsid w:val="00AC6797"/>
    <w:rsid w:val="00AC6D0A"/>
    <w:rsid w:val="00AC7615"/>
    <w:rsid w:val="00AD0D15"/>
    <w:rsid w:val="00AD0FB7"/>
    <w:rsid w:val="00AD1C35"/>
    <w:rsid w:val="00AD26CE"/>
    <w:rsid w:val="00AD4A81"/>
    <w:rsid w:val="00AD5043"/>
    <w:rsid w:val="00AD5AAF"/>
    <w:rsid w:val="00AD60A5"/>
    <w:rsid w:val="00AD6610"/>
    <w:rsid w:val="00AD6637"/>
    <w:rsid w:val="00AD7871"/>
    <w:rsid w:val="00AE01F2"/>
    <w:rsid w:val="00AE0C48"/>
    <w:rsid w:val="00AE14B1"/>
    <w:rsid w:val="00AE2D5C"/>
    <w:rsid w:val="00AE2F22"/>
    <w:rsid w:val="00AE797C"/>
    <w:rsid w:val="00AF1F4F"/>
    <w:rsid w:val="00AF245F"/>
    <w:rsid w:val="00AF29F6"/>
    <w:rsid w:val="00AF3286"/>
    <w:rsid w:val="00AF44BC"/>
    <w:rsid w:val="00AF4786"/>
    <w:rsid w:val="00AF587E"/>
    <w:rsid w:val="00AF5A7E"/>
    <w:rsid w:val="00AF64B7"/>
    <w:rsid w:val="00AF6FCB"/>
    <w:rsid w:val="00AF72A9"/>
    <w:rsid w:val="00AF797C"/>
    <w:rsid w:val="00B024F2"/>
    <w:rsid w:val="00B04E34"/>
    <w:rsid w:val="00B04ED1"/>
    <w:rsid w:val="00B05308"/>
    <w:rsid w:val="00B0533E"/>
    <w:rsid w:val="00B05DAD"/>
    <w:rsid w:val="00B05DCF"/>
    <w:rsid w:val="00B06298"/>
    <w:rsid w:val="00B069E8"/>
    <w:rsid w:val="00B11348"/>
    <w:rsid w:val="00B113F7"/>
    <w:rsid w:val="00B11A3F"/>
    <w:rsid w:val="00B11E4C"/>
    <w:rsid w:val="00B1210D"/>
    <w:rsid w:val="00B14AB6"/>
    <w:rsid w:val="00B14F32"/>
    <w:rsid w:val="00B156C4"/>
    <w:rsid w:val="00B1790C"/>
    <w:rsid w:val="00B17D88"/>
    <w:rsid w:val="00B207B4"/>
    <w:rsid w:val="00B21B04"/>
    <w:rsid w:val="00B22612"/>
    <w:rsid w:val="00B23B94"/>
    <w:rsid w:val="00B24F8E"/>
    <w:rsid w:val="00B26C02"/>
    <w:rsid w:val="00B27461"/>
    <w:rsid w:val="00B320C0"/>
    <w:rsid w:val="00B32896"/>
    <w:rsid w:val="00B329F1"/>
    <w:rsid w:val="00B344DB"/>
    <w:rsid w:val="00B34EF3"/>
    <w:rsid w:val="00B35EF8"/>
    <w:rsid w:val="00B36062"/>
    <w:rsid w:val="00B36479"/>
    <w:rsid w:val="00B36AC4"/>
    <w:rsid w:val="00B36DD0"/>
    <w:rsid w:val="00B37658"/>
    <w:rsid w:val="00B37C55"/>
    <w:rsid w:val="00B40528"/>
    <w:rsid w:val="00B40581"/>
    <w:rsid w:val="00B411A1"/>
    <w:rsid w:val="00B438D7"/>
    <w:rsid w:val="00B43DD7"/>
    <w:rsid w:val="00B44565"/>
    <w:rsid w:val="00B44574"/>
    <w:rsid w:val="00B52A9A"/>
    <w:rsid w:val="00B542F7"/>
    <w:rsid w:val="00B55B36"/>
    <w:rsid w:val="00B56B58"/>
    <w:rsid w:val="00B56CC5"/>
    <w:rsid w:val="00B57958"/>
    <w:rsid w:val="00B604C8"/>
    <w:rsid w:val="00B61663"/>
    <w:rsid w:val="00B6250B"/>
    <w:rsid w:val="00B62C0B"/>
    <w:rsid w:val="00B64ABE"/>
    <w:rsid w:val="00B65084"/>
    <w:rsid w:val="00B66311"/>
    <w:rsid w:val="00B66AC4"/>
    <w:rsid w:val="00B70796"/>
    <w:rsid w:val="00B70DEC"/>
    <w:rsid w:val="00B71F63"/>
    <w:rsid w:val="00B737E7"/>
    <w:rsid w:val="00B74518"/>
    <w:rsid w:val="00B75C0B"/>
    <w:rsid w:val="00B7687B"/>
    <w:rsid w:val="00B80F90"/>
    <w:rsid w:val="00B8354A"/>
    <w:rsid w:val="00B8485A"/>
    <w:rsid w:val="00B85F02"/>
    <w:rsid w:val="00B86753"/>
    <w:rsid w:val="00B907FA"/>
    <w:rsid w:val="00B908E8"/>
    <w:rsid w:val="00B9217F"/>
    <w:rsid w:val="00B926BC"/>
    <w:rsid w:val="00B92F2A"/>
    <w:rsid w:val="00B943E9"/>
    <w:rsid w:val="00B961D7"/>
    <w:rsid w:val="00B966F4"/>
    <w:rsid w:val="00B9688E"/>
    <w:rsid w:val="00B96F1B"/>
    <w:rsid w:val="00B9755E"/>
    <w:rsid w:val="00B976EC"/>
    <w:rsid w:val="00BA02B3"/>
    <w:rsid w:val="00BA2A67"/>
    <w:rsid w:val="00BA2E52"/>
    <w:rsid w:val="00BA45D1"/>
    <w:rsid w:val="00BA6257"/>
    <w:rsid w:val="00BA694C"/>
    <w:rsid w:val="00BB0513"/>
    <w:rsid w:val="00BB1757"/>
    <w:rsid w:val="00BB19DB"/>
    <w:rsid w:val="00BB21DF"/>
    <w:rsid w:val="00BB3289"/>
    <w:rsid w:val="00BB46D9"/>
    <w:rsid w:val="00BB52E0"/>
    <w:rsid w:val="00BB5526"/>
    <w:rsid w:val="00BB72DC"/>
    <w:rsid w:val="00BB789F"/>
    <w:rsid w:val="00BC1844"/>
    <w:rsid w:val="00BC1CA4"/>
    <w:rsid w:val="00BC215B"/>
    <w:rsid w:val="00BC3526"/>
    <w:rsid w:val="00BC36F8"/>
    <w:rsid w:val="00BC4270"/>
    <w:rsid w:val="00BC54BD"/>
    <w:rsid w:val="00BC57A1"/>
    <w:rsid w:val="00BC5AFE"/>
    <w:rsid w:val="00BC5FA0"/>
    <w:rsid w:val="00BC65E4"/>
    <w:rsid w:val="00BC694A"/>
    <w:rsid w:val="00BC69C4"/>
    <w:rsid w:val="00BC7F93"/>
    <w:rsid w:val="00BD1A69"/>
    <w:rsid w:val="00BD2D6A"/>
    <w:rsid w:val="00BD34BB"/>
    <w:rsid w:val="00BD3C0F"/>
    <w:rsid w:val="00BD3F13"/>
    <w:rsid w:val="00BD48BB"/>
    <w:rsid w:val="00BD548D"/>
    <w:rsid w:val="00BD5BC2"/>
    <w:rsid w:val="00BD6166"/>
    <w:rsid w:val="00BD657D"/>
    <w:rsid w:val="00BD68C2"/>
    <w:rsid w:val="00BE05D4"/>
    <w:rsid w:val="00BE08AF"/>
    <w:rsid w:val="00BE0FBA"/>
    <w:rsid w:val="00BE25C3"/>
    <w:rsid w:val="00BE472A"/>
    <w:rsid w:val="00BE4C89"/>
    <w:rsid w:val="00BE50DB"/>
    <w:rsid w:val="00BE624A"/>
    <w:rsid w:val="00BF08FB"/>
    <w:rsid w:val="00BF091E"/>
    <w:rsid w:val="00BF1697"/>
    <w:rsid w:val="00BF5582"/>
    <w:rsid w:val="00BF5A03"/>
    <w:rsid w:val="00BF5D70"/>
    <w:rsid w:val="00BF5DAC"/>
    <w:rsid w:val="00C00ECA"/>
    <w:rsid w:val="00C03287"/>
    <w:rsid w:val="00C033A4"/>
    <w:rsid w:val="00C03EA0"/>
    <w:rsid w:val="00C0437F"/>
    <w:rsid w:val="00C04EDD"/>
    <w:rsid w:val="00C06C3C"/>
    <w:rsid w:val="00C07933"/>
    <w:rsid w:val="00C07C20"/>
    <w:rsid w:val="00C10A14"/>
    <w:rsid w:val="00C1116D"/>
    <w:rsid w:val="00C12CEC"/>
    <w:rsid w:val="00C13D39"/>
    <w:rsid w:val="00C1404D"/>
    <w:rsid w:val="00C14F2A"/>
    <w:rsid w:val="00C164E1"/>
    <w:rsid w:val="00C171CA"/>
    <w:rsid w:val="00C17BFB"/>
    <w:rsid w:val="00C20ED0"/>
    <w:rsid w:val="00C20F37"/>
    <w:rsid w:val="00C20F51"/>
    <w:rsid w:val="00C21380"/>
    <w:rsid w:val="00C22256"/>
    <w:rsid w:val="00C232C7"/>
    <w:rsid w:val="00C235C4"/>
    <w:rsid w:val="00C23EED"/>
    <w:rsid w:val="00C247E6"/>
    <w:rsid w:val="00C24F08"/>
    <w:rsid w:val="00C25F56"/>
    <w:rsid w:val="00C26FC5"/>
    <w:rsid w:val="00C271ED"/>
    <w:rsid w:val="00C275C1"/>
    <w:rsid w:val="00C33299"/>
    <w:rsid w:val="00C336AC"/>
    <w:rsid w:val="00C336C0"/>
    <w:rsid w:val="00C35A43"/>
    <w:rsid w:val="00C36898"/>
    <w:rsid w:val="00C37736"/>
    <w:rsid w:val="00C42E81"/>
    <w:rsid w:val="00C433EA"/>
    <w:rsid w:val="00C45299"/>
    <w:rsid w:val="00C460D7"/>
    <w:rsid w:val="00C46F70"/>
    <w:rsid w:val="00C471AD"/>
    <w:rsid w:val="00C47A9C"/>
    <w:rsid w:val="00C50533"/>
    <w:rsid w:val="00C50F85"/>
    <w:rsid w:val="00C51797"/>
    <w:rsid w:val="00C5182C"/>
    <w:rsid w:val="00C54834"/>
    <w:rsid w:val="00C55854"/>
    <w:rsid w:val="00C55D5F"/>
    <w:rsid w:val="00C57F55"/>
    <w:rsid w:val="00C61135"/>
    <w:rsid w:val="00C61E7A"/>
    <w:rsid w:val="00C627C6"/>
    <w:rsid w:val="00C629EB"/>
    <w:rsid w:val="00C63588"/>
    <w:rsid w:val="00C66D4B"/>
    <w:rsid w:val="00C67297"/>
    <w:rsid w:val="00C67CAB"/>
    <w:rsid w:val="00C711E7"/>
    <w:rsid w:val="00C727BA"/>
    <w:rsid w:val="00C73030"/>
    <w:rsid w:val="00C7303C"/>
    <w:rsid w:val="00C7378B"/>
    <w:rsid w:val="00C73ED4"/>
    <w:rsid w:val="00C74A0D"/>
    <w:rsid w:val="00C77173"/>
    <w:rsid w:val="00C80601"/>
    <w:rsid w:val="00C8083B"/>
    <w:rsid w:val="00C810E0"/>
    <w:rsid w:val="00C826A6"/>
    <w:rsid w:val="00C833A1"/>
    <w:rsid w:val="00C83C47"/>
    <w:rsid w:val="00C84CD3"/>
    <w:rsid w:val="00C866C0"/>
    <w:rsid w:val="00C86EF1"/>
    <w:rsid w:val="00C87753"/>
    <w:rsid w:val="00C90942"/>
    <w:rsid w:val="00C90ACC"/>
    <w:rsid w:val="00C90AFD"/>
    <w:rsid w:val="00C91E7D"/>
    <w:rsid w:val="00C92297"/>
    <w:rsid w:val="00C93235"/>
    <w:rsid w:val="00C93CDF"/>
    <w:rsid w:val="00C955A4"/>
    <w:rsid w:val="00CA11E9"/>
    <w:rsid w:val="00CA17F5"/>
    <w:rsid w:val="00CA1881"/>
    <w:rsid w:val="00CA1B25"/>
    <w:rsid w:val="00CA20A6"/>
    <w:rsid w:val="00CA243C"/>
    <w:rsid w:val="00CA48E3"/>
    <w:rsid w:val="00CA5822"/>
    <w:rsid w:val="00CA7922"/>
    <w:rsid w:val="00CB0422"/>
    <w:rsid w:val="00CB0A24"/>
    <w:rsid w:val="00CB10B9"/>
    <w:rsid w:val="00CB30FA"/>
    <w:rsid w:val="00CB46D4"/>
    <w:rsid w:val="00CB54F9"/>
    <w:rsid w:val="00CB5A45"/>
    <w:rsid w:val="00CB61C8"/>
    <w:rsid w:val="00CB70C1"/>
    <w:rsid w:val="00CB7232"/>
    <w:rsid w:val="00CB7C1C"/>
    <w:rsid w:val="00CC0279"/>
    <w:rsid w:val="00CC355E"/>
    <w:rsid w:val="00CC498D"/>
    <w:rsid w:val="00CC5369"/>
    <w:rsid w:val="00CC5B6D"/>
    <w:rsid w:val="00CC5C60"/>
    <w:rsid w:val="00CC69FF"/>
    <w:rsid w:val="00CC78E7"/>
    <w:rsid w:val="00CC7F1D"/>
    <w:rsid w:val="00CD0BA6"/>
    <w:rsid w:val="00CD1046"/>
    <w:rsid w:val="00CD203C"/>
    <w:rsid w:val="00CD2F51"/>
    <w:rsid w:val="00CD31F1"/>
    <w:rsid w:val="00CD3CB6"/>
    <w:rsid w:val="00CD4E99"/>
    <w:rsid w:val="00CD5F4D"/>
    <w:rsid w:val="00CD6E26"/>
    <w:rsid w:val="00CD72D7"/>
    <w:rsid w:val="00CD77CE"/>
    <w:rsid w:val="00CD7841"/>
    <w:rsid w:val="00CD79E2"/>
    <w:rsid w:val="00CD7F78"/>
    <w:rsid w:val="00CE04AC"/>
    <w:rsid w:val="00CE1416"/>
    <w:rsid w:val="00CE284A"/>
    <w:rsid w:val="00CE353A"/>
    <w:rsid w:val="00CE3A91"/>
    <w:rsid w:val="00CE4D52"/>
    <w:rsid w:val="00CE4DC1"/>
    <w:rsid w:val="00CE5D88"/>
    <w:rsid w:val="00CE6335"/>
    <w:rsid w:val="00CE6A10"/>
    <w:rsid w:val="00CE6DBA"/>
    <w:rsid w:val="00CF057D"/>
    <w:rsid w:val="00CF06DD"/>
    <w:rsid w:val="00CF13A1"/>
    <w:rsid w:val="00CF1A70"/>
    <w:rsid w:val="00CF1DBF"/>
    <w:rsid w:val="00CF382E"/>
    <w:rsid w:val="00CF3F82"/>
    <w:rsid w:val="00CF51A2"/>
    <w:rsid w:val="00CF55F7"/>
    <w:rsid w:val="00CF6E8D"/>
    <w:rsid w:val="00CF701F"/>
    <w:rsid w:val="00D00C67"/>
    <w:rsid w:val="00D02AEA"/>
    <w:rsid w:val="00D02E4E"/>
    <w:rsid w:val="00D0318C"/>
    <w:rsid w:val="00D032B0"/>
    <w:rsid w:val="00D04302"/>
    <w:rsid w:val="00D04331"/>
    <w:rsid w:val="00D04FC6"/>
    <w:rsid w:val="00D06039"/>
    <w:rsid w:val="00D06099"/>
    <w:rsid w:val="00D0749A"/>
    <w:rsid w:val="00D10FDA"/>
    <w:rsid w:val="00D1231F"/>
    <w:rsid w:val="00D12F6B"/>
    <w:rsid w:val="00D1377A"/>
    <w:rsid w:val="00D13892"/>
    <w:rsid w:val="00D13C0C"/>
    <w:rsid w:val="00D14574"/>
    <w:rsid w:val="00D14D85"/>
    <w:rsid w:val="00D150DF"/>
    <w:rsid w:val="00D155EC"/>
    <w:rsid w:val="00D15837"/>
    <w:rsid w:val="00D16060"/>
    <w:rsid w:val="00D200C2"/>
    <w:rsid w:val="00D20BC7"/>
    <w:rsid w:val="00D2226A"/>
    <w:rsid w:val="00D2419C"/>
    <w:rsid w:val="00D24A2E"/>
    <w:rsid w:val="00D24F78"/>
    <w:rsid w:val="00D26FC2"/>
    <w:rsid w:val="00D27193"/>
    <w:rsid w:val="00D2776A"/>
    <w:rsid w:val="00D27B9E"/>
    <w:rsid w:val="00D30C05"/>
    <w:rsid w:val="00D30DDD"/>
    <w:rsid w:val="00D31278"/>
    <w:rsid w:val="00D32DA3"/>
    <w:rsid w:val="00D33064"/>
    <w:rsid w:val="00D34A76"/>
    <w:rsid w:val="00D36823"/>
    <w:rsid w:val="00D40EC4"/>
    <w:rsid w:val="00D41C70"/>
    <w:rsid w:val="00D42353"/>
    <w:rsid w:val="00D42E60"/>
    <w:rsid w:val="00D4431F"/>
    <w:rsid w:val="00D446A6"/>
    <w:rsid w:val="00D454C3"/>
    <w:rsid w:val="00D45581"/>
    <w:rsid w:val="00D45A76"/>
    <w:rsid w:val="00D4671A"/>
    <w:rsid w:val="00D46B10"/>
    <w:rsid w:val="00D46F9A"/>
    <w:rsid w:val="00D474E1"/>
    <w:rsid w:val="00D47960"/>
    <w:rsid w:val="00D47AC9"/>
    <w:rsid w:val="00D509AE"/>
    <w:rsid w:val="00D52DD1"/>
    <w:rsid w:val="00D5536C"/>
    <w:rsid w:val="00D556EC"/>
    <w:rsid w:val="00D55D10"/>
    <w:rsid w:val="00D56DC0"/>
    <w:rsid w:val="00D5713E"/>
    <w:rsid w:val="00D57CA2"/>
    <w:rsid w:val="00D57D7B"/>
    <w:rsid w:val="00D60064"/>
    <w:rsid w:val="00D61A5C"/>
    <w:rsid w:val="00D63BA7"/>
    <w:rsid w:val="00D64998"/>
    <w:rsid w:val="00D6507D"/>
    <w:rsid w:val="00D6544B"/>
    <w:rsid w:val="00D6548F"/>
    <w:rsid w:val="00D65C26"/>
    <w:rsid w:val="00D66684"/>
    <w:rsid w:val="00D67073"/>
    <w:rsid w:val="00D70600"/>
    <w:rsid w:val="00D70A1D"/>
    <w:rsid w:val="00D70D79"/>
    <w:rsid w:val="00D714B2"/>
    <w:rsid w:val="00D715C6"/>
    <w:rsid w:val="00D72997"/>
    <w:rsid w:val="00D73BC8"/>
    <w:rsid w:val="00D74398"/>
    <w:rsid w:val="00D76563"/>
    <w:rsid w:val="00D76AF6"/>
    <w:rsid w:val="00D77F9C"/>
    <w:rsid w:val="00D806DB"/>
    <w:rsid w:val="00D83348"/>
    <w:rsid w:val="00D83661"/>
    <w:rsid w:val="00D83C84"/>
    <w:rsid w:val="00D8453B"/>
    <w:rsid w:val="00D85794"/>
    <w:rsid w:val="00D85C36"/>
    <w:rsid w:val="00D86E80"/>
    <w:rsid w:val="00D86FD0"/>
    <w:rsid w:val="00D91262"/>
    <w:rsid w:val="00D91507"/>
    <w:rsid w:val="00D9220E"/>
    <w:rsid w:val="00D92F1B"/>
    <w:rsid w:val="00D93FE5"/>
    <w:rsid w:val="00D94C58"/>
    <w:rsid w:val="00D95425"/>
    <w:rsid w:val="00D956AD"/>
    <w:rsid w:val="00D96469"/>
    <w:rsid w:val="00D973AD"/>
    <w:rsid w:val="00DA1EBA"/>
    <w:rsid w:val="00DA3040"/>
    <w:rsid w:val="00DA6F62"/>
    <w:rsid w:val="00DA7400"/>
    <w:rsid w:val="00DB0971"/>
    <w:rsid w:val="00DB0EEA"/>
    <w:rsid w:val="00DB1E39"/>
    <w:rsid w:val="00DB3010"/>
    <w:rsid w:val="00DB34FC"/>
    <w:rsid w:val="00DB3FB5"/>
    <w:rsid w:val="00DB46A0"/>
    <w:rsid w:val="00DB48ED"/>
    <w:rsid w:val="00DB4C0C"/>
    <w:rsid w:val="00DB4CE0"/>
    <w:rsid w:val="00DB52E6"/>
    <w:rsid w:val="00DB6219"/>
    <w:rsid w:val="00DB6FDB"/>
    <w:rsid w:val="00DB7D85"/>
    <w:rsid w:val="00DC0941"/>
    <w:rsid w:val="00DC2BEB"/>
    <w:rsid w:val="00DC2D74"/>
    <w:rsid w:val="00DC5628"/>
    <w:rsid w:val="00DC5B98"/>
    <w:rsid w:val="00DC6351"/>
    <w:rsid w:val="00DD0457"/>
    <w:rsid w:val="00DD0939"/>
    <w:rsid w:val="00DD0C01"/>
    <w:rsid w:val="00DD12DE"/>
    <w:rsid w:val="00DD159D"/>
    <w:rsid w:val="00DD1E71"/>
    <w:rsid w:val="00DD2361"/>
    <w:rsid w:val="00DD2740"/>
    <w:rsid w:val="00DD2DEA"/>
    <w:rsid w:val="00DD448A"/>
    <w:rsid w:val="00DE11A7"/>
    <w:rsid w:val="00DE1D96"/>
    <w:rsid w:val="00DE24AB"/>
    <w:rsid w:val="00DE26E7"/>
    <w:rsid w:val="00DE4C00"/>
    <w:rsid w:val="00DE5585"/>
    <w:rsid w:val="00DE5AF7"/>
    <w:rsid w:val="00DE7449"/>
    <w:rsid w:val="00DE7623"/>
    <w:rsid w:val="00DE7DB5"/>
    <w:rsid w:val="00DF0430"/>
    <w:rsid w:val="00DF1DEF"/>
    <w:rsid w:val="00DF2320"/>
    <w:rsid w:val="00DF2638"/>
    <w:rsid w:val="00DF386B"/>
    <w:rsid w:val="00DF4F5F"/>
    <w:rsid w:val="00DF7B62"/>
    <w:rsid w:val="00E004AC"/>
    <w:rsid w:val="00E012B7"/>
    <w:rsid w:val="00E01619"/>
    <w:rsid w:val="00E01F9D"/>
    <w:rsid w:val="00E02918"/>
    <w:rsid w:val="00E0339D"/>
    <w:rsid w:val="00E04662"/>
    <w:rsid w:val="00E10B29"/>
    <w:rsid w:val="00E11801"/>
    <w:rsid w:val="00E13CF0"/>
    <w:rsid w:val="00E21157"/>
    <w:rsid w:val="00E21554"/>
    <w:rsid w:val="00E23659"/>
    <w:rsid w:val="00E242F3"/>
    <w:rsid w:val="00E2645A"/>
    <w:rsid w:val="00E27CA9"/>
    <w:rsid w:val="00E27F85"/>
    <w:rsid w:val="00E30BF2"/>
    <w:rsid w:val="00E32007"/>
    <w:rsid w:val="00E327E3"/>
    <w:rsid w:val="00E33F43"/>
    <w:rsid w:val="00E3457C"/>
    <w:rsid w:val="00E35C79"/>
    <w:rsid w:val="00E3629C"/>
    <w:rsid w:val="00E3674F"/>
    <w:rsid w:val="00E372BA"/>
    <w:rsid w:val="00E37E59"/>
    <w:rsid w:val="00E37F19"/>
    <w:rsid w:val="00E4180F"/>
    <w:rsid w:val="00E43A4B"/>
    <w:rsid w:val="00E43B83"/>
    <w:rsid w:val="00E45C83"/>
    <w:rsid w:val="00E45F68"/>
    <w:rsid w:val="00E462A4"/>
    <w:rsid w:val="00E46903"/>
    <w:rsid w:val="00E46D92"/>
    <w:rsid w:val="00E4724D"/>
    <w:rsid w:val="00E5013F"/>
    <w:rsid w:val="00E5219B"/>
    <w:rsid w:val="00E52A5A"/>
    <w:rsid w:val="00E52EC2"/>
    <w:rsid w:val="00E53854"/>
    <w:rsid w:val="00E53D58"/>
    <w:rsid w:val="00E53E9D"/>
    <w:rsid w:val="00E55227"/>
    <w:rsid w:val="00E5574B"/>
    <w:rsid w:val="00E55A7B"/>
    <w:rsid w:val="00E55D1C"/>
    <w:rsid w:val="00E56B91"/>
    <w:rsid w:val="00E57EE2"/>
    <w:rsid w:val="00E601B5"/>
    <w:rsid w:val="00E6144B"/>
    <w:rsid w:val="00E6205E"/>
    <w:rsid w:val="00E632B1"/>
    <w:rsid w:val="00E63E4F"/>
    <w:rsid w:val="00E650DD"/>
    <w:rsid w:val="00E659EC"/>
    <w:rsid w:val="00E65B92"/>
    <w:rsid w:val="00E66A13"/>
    <w:rsid w:val="00E67CA2"/>
    <w:rsid w:val="00E68307"/>
    <w:rsid w:val="00E70F71"/>
    <w:rsid w:val="00E71296"/>
    <w:rsid w:val="00E75634"/>
    <w:rsid w:val="00E76445"/>
    <w:rsid w:val="00E76588"/>
    <w:rsid w:val="00E800AA"/>
    <w:rsid w:val="00E80A86"/>
    <w:rsid w:val="00E80FFE"/>
    <w:rsid w:val="00E81717"/>
    <w:rsid w:val="00E82E62"/>
    <w:rsid w:val="00E82FDB"/>
    <w:rsid w:val="00E83A20"/>
    <w:rsid w:val="00E86199"/>
    <w:rsid w:val="00E86255"/>
    <w:rsid w:val="00E86722"/>
    <w:rsid w:val="00E8685C"/>
    <w:rsid w:val="00E86FDA"/>
    <w:rsid w:val="00E923A5"/>
    <w:rsid w:val="00E92A93"/>
    <w:rsid w:val="00E937FB"/>
    <w:rsid w:val="00E946E2"/>
    <w:rsid w:val="00E962CF"/>
    <w:rsid w:val="00E964CF"/>
    <w:rsid w:val="00E96719"/>
    <w:rsid w:val="00E97474"/>
    <w:rsid w:val="00E97C61"/>
    <w:rsid w:val="00EA0CD6"/>
    <w:rsid w:val="00EA1456"/>
    <w:rsid w:val="00EA21E4"/>
    <w:rsid w:val="00EA275C"/>
    <w:rsid w:val="00EA306B"/>
    <w:rsid w:val="00EA42FF"/>
    <w:rsid w:val="00EA55D8"/>
    <w:rsid w:val="00EA5B7F"/>
    <w:rsid w:val="00EA5FE2"/>
    <w:rsid w:val="00EA7CDB"/>
    <w:rsid w:val="00EB023A"/>
    <w:rsid w:val="00EB1291"/>
    <w:rsid w:val="00EB32C7"/>
    <w:rsid w:val="00EB4AEC"/>
    <w:rsid w:val="00EB5EA2"/>
    <w:rsid w:val="00EB6171"/>
    <w:rsid w:val="00EB62B2"/>
    <w:rsid w:val="00EC09E8"/>
    <w:rsid w:val="00EC0BF2"/>
    <w:rsid w:val="00EC0CB5"/>
    <w:rsid w:val="00EC1371"/>
    <w:rsid w:val="00EC1FCC"/>
    <w:rsid w:val="00EC37EF"/>
    <w:rsid w:val="00EC4C3E"/>
    <w:rsid w:val="00EC4C59"/>
    <w:rsid w:val="00EC56B4"/>
    <w:rsid w:val="00EC5E09"/>
    <w:rsid w:val="00EC62D7"/>
    <w:rsid w:val="00EC667A"/>
    <w:rsid w:val="00EC7C58"/>
    <w:rsid w:val="00EC7C7E"/>
    <w:rsid w:val="00ED0194"/>
    <w:rsid w:val="00ED1FB6"/>
    <w:rsid w:val="00ED41C2"/>
    <w:rsid w:val="00ED4B80"/>
    <w:rsid w:val="00ED6A18"/>
    <w:rsid w:val="00ED73B4"/>
    <w:rsid w:val="00ED7B5C"/>
    <w:rsid w:val="00EE1379"/>
    <w:rsid w:val="00EE2B9F"/>
    <w:rsid w:val="00EE2F89"/>
    <w:rsid w:val="00EE3E8A"/>
    <w:rsid w:val="00EE3F6F"/>
    <w:rsid w:val="00EE420A"/>
    <w:rsid w:val="00EE4859"/>
    <w:rsid w:val="00EE5676"/>
    <w:rsid w:val="00EE6C21"/>
    <w:rsid w:val="00EE7B36"/>
    <w:rsid w:val="00EF0977"/>
    <w:rsid w:val="00EF1930"/>
    <w:rsid w:val="00EF1B19"/>
    <w:rsid w:val="00EF1F87"/>
    <w:rsid w:val="00EF24ED"/>
    <w:rsid w:val="00EF3487"/>
    <w:rsid w:val="00EF421E"/>
    <w:rsid w:val="00EF479F"/>
    <w:rsid w:val="00EF4DCA"/>
    <w:rsid w:val="00EF5220"/>
    <w:rsid w:val="00EF592E"/>
    <w:rsid w:val="00EF664D"/>
    <w:rsid w:val="00EF6CBF"/>
    <w:rsid w:val="00EF7639"/>
    <w:rsid w:val="00F003D7"/>
    <w:rsid w:val="00F0193F"/>
    <w:rsid w:val="00F04BA9"/>
    <w:rsid w:val="00F05231"/>
    <w:rsid w:val="00F0641E"/>
    <w:rsid w:val="00F0674C"/>
    <w:rsid w:val="00F107E2"/>
    <w:rsid w:val="00F11168"/>
    <w:rsid w:val="00F11472"/>
    <w:rsid w:val="00F11EFB"/>
    <w:rsid w:val="00F1206E"/>
    <w:rsid w:val="00F12A46"/>
    <w:rsid w:val="00F148EC"/>
    <w:rsid w:val="00F16269"/>
    <w:rsid w:val="00F16548"/>
    <w:rsid w:val="00F20EC9"/>
    <w:rsid w:val="00F22B48"/>
    <w:rsid w:val="00F23C26"/>
    <w:rsid w:val="00F248F9"/>
    <w:rsid w:val="00F278D3"/>
    <w:rsid w:val="00F30271"/>
    <w:rsid w:val="00F3118F"/>
    <w:rsid w:val="00F33D2F"/>
    <w:rsid w:val="00F351A2"/>
    <w:rsid w:val="00F3604F"/>
    <w:rsid w:val="00F362B5"/>
    <w:rsid w:val="00F42DFB"/>
    <w:rsid w:val="00F45A19"/>
    <w:rsid w:val="00F45F2B"/>
    <w:rsid w:val="00F50504"/>
    <w:rsid w:val="00F51130"/>
    <w:rsid w:val="00F51E48"/>
    <w:rsid w:val="00F525BA"/>
    <w:rsid w:val="00F52DAC"/>
    <w:rsid w:val="00F532A3"/>
    <w:rsid w:val="00F534A8"/>
    <w:rsid w:val="00F535CC"/>
    <w:rsid w:val="00F54CD3"/>
    <w:rsid w:val="00F557AF"/>
    <w:rsid w:val="00F55E7D"/>
    <w:rsid w:val="00F56F71"/>
    <w:rsid w:val="00F576B4"/>
    <w:rsid w:val="00F5777A"/>
    <w:rsid w:val="00F6018B"/>
    <w:rsid w:val="00F60340"/>
    <w:rsid w:val="00F60801"/>
    <w:rsid w:val="00F60A95"/>
    <w:rsid w:val="00F615FE"/>
    <w:rsid w:val="00F63816"/>
    <w:rsid w:val="00F667EA"/>
    <w:rsid w:val="00F6727C"/>
    <w:rsid w:val="00F70584"/>
    <w:rsid w:val="00F70771"/>
    <w:rsid w:val="00F70CEB"/>
    <w:rsid w:val="00F71785"/>
    <w:rsid w:val="00F72C45"/>
    <w:rsid w:val="00F72F12"/>
    <w:rsid w:val="00F74380"/>
    <w:rsid w:val="00F75F9E"/>
    <w:rsid w:val="00F760E3"/>
    <w:rsid w:val="00F767A6"/>
    <w:rsid w:val="00F7742D"/>
    <w:rsid w:val="00F7758C"/>
    <w:rsid w:val="00F80EE4"/>
    <w:rsid w:val="00F81322"/>
    <w:rsid w:val="00F816ED"/>
    <w:rsid w:val="00F8170D"/>
    <w:rsid w:val="00F82503"/>
    <w:rsid w:val="00F83154"/>
    <w:rsid w:val="00F834E5"/>
    <w:rsid w:val="00F852FE"/>
    <w:rsid w:val="00F87239"/>
    <w:rsid w:val="00F909D8"/>
    <w:rsid w:val="00F93FD0"/>
    <w:rsid w:val="00F946DC"/>
    <w:rsid w:val="00F95E90"/>
    <w:rsid w:val="00F96581"/>
    <w:rsid w:val="00F96EDF"/>
    <w:rsid w:val="00F9736B"/>
    <w:rsid w:val="00F97715"/>
    <w:rsid w:val="00FA2778"/>
    <w:rsid w:val="00FA2E84"/>
    <w:rsid w:val="00FA4091"/>
    <w:rsid w:val="00FA4291"/>
    <w:rsid w:val="00FA4370"/>
    <w:rsid w:val="00FA49AA"/>
    <w:rsid w:val="00FA650D"/>
    <w:rsid w:val="00FA6CB2"/>
    <w:rsid w:val="00FB026C"/>
    <w:rsid w:val="00FB1CDD"/>
    <w:rsid w:val="00FB267E"/>
    <w:rsid w:val="00FB288E"/>
    <w:rsid w:val="00FB2EFB"/>
    <w:rsid w:val="00FB3828"/>
    <w:rsid w:val="00FB402D"/>
    <w:rsid w:val="00FB4653"/>
    <w:rsid w:val="00FB4C95"/>
    <w:rsid w:val="00FB5B6E"/>
    <w:rsid w:val="00FB728B"/>
    <w:rsid w:val="00FB7ADC"/>
    <w:rsid w:val="00FC0B52"/>
    <w:rsid w:val="00FC0F02"/>
    <w:rsid w:val="00FC15A7"/>
    <w:rsid w:val="00FC17FF"/>
    <w:rsid w:val="00FC3685"/>
    <w:rsid w:val="00FC3867"/>
    <w:rsid w:val="00FC4212"/>
    <w:rsid w:val="00FC5238"/>
    <w:rsid w:val="00FD1527"/>
    <w:rsid w:val="00FD51E9"/>
    <w:rsid w:val="00FD5CC0"/>
    <w:rsid w:val="00FD628C"/>
    <w:rsid w:val="00FD6525"/>
    <w:rsid w:val="00FD699B"/>
    <w:rsid w:val="00FD77B8"/>
    <w:rsid w:val="00FE15B0"/>
    <w:rsid w:val="00FE3EDA"/>
    <w:rsid w:val="00FE4258"/>
    <w:rsid w:val="00FE45CF"/>
    <w:rsid w:val="00FE4D98"/>
    <w:rsid w:val="00FE633E"/>
    <w:rsid w:val="00FE6B46"/>
    <w:rsid w:val="00FEE2C1"/>
    <w:rsid w:val="00FF03D4"/>
    <w:rsid w:val="00FF0484"/>
    <w:rsid w:val="00FF050F"/>
    <w:rsid w:val="00FF139D"/>
    <w:rsid w:val="00FF21FB"/>
    <w:rsid w:val="00FF2BCB"/>
    <w:rsid w:val="00FF2E84"/>
    <w:rsid w:val="00FF38C4"/>
    <w:rsid w:val="00FF3FC2"/>
    <w:rsid w:val="00FF440E"/>
    <w:rsid w:val="00FF496E"/>
    <w:rsid w:val="01009F9F"/>
    <w:rsid w:val="0109D82B"/>
    <w:rsid w:val="0113D45A"/>
    <w:rsid w:val="0120E307"/>
    <w:rsid w:val="0124AA6F"/>
    <w:rsid w:val="012EC46C"/>
    <w:rsid w:val="013C0794"/>
    <w:rsid w:val="01541FC2"/>
    <w:rsid w:val="0171F3E1"/>
    <w:rsid w:val="01A33586"/>
    <w:rsid w:val="01BA4E31"/>
    <w:rsid w:val="01E201E9"/>
    <w:rsid w:val="01E3891D"/>
    <w:rsid w:val="01E68A5C"/>
    <w:rsid w:val="01EE2C7A"/>
    <w:rsid w:val="01F3E009"/>
    <w:rsid w:val="01FAE3CE"/>
    <w:rsid w:val="020A2EE4"/>
    <w:rsid w:val="020CAAE6"/>
    <w:rsid w:val="02152CA1"/>
    <w:rsid w:val="021B3BAC"/>
    <w:rsid w:val="021F131B"/>
    <w:rsid w:val="023586BE"/>
    <w:rsid w:val="0238F5F8"/>
    <w:rsid w:val="02392E37"/>
    <w:rsid w:val="023CD860"/>
    <w:rsid w:val="024A74D0"/>
    <w:rsid w:val="0272B4F3"/>
    <w:rsid w:val="0280E0D1"/>
    <w:rsid w:val="02849C0D"/>
    <w:rsid w:val="02966050"/>
    <w:rsid w:val="029FF17A"/>
    <w:rsid w:val="02A72CCC"/>
    <w:rsid w:val="02B63FD7"/>
    <w:rsid w:val="02BD8276"/>
    <w:rsid w:val="02E56BF1"/>
    <w:rsid w:val="02EED126"/>
    <w:rsid w:val="03089B50"/>
    <w:rsid w:val="031D22F2"/>
    <w:rsid w:val="0330A8F4"/>
    <w:rsid w:val="037AC9E7"/>
    <w:rsid w:val="038B089F"/>
    <w:rsid w:val="0396B42F"/>
    <w:rsid w:val="039D5700"/>
    <w:rsid w:val="03C12297"/>
    <w:rsid w:val="03CAF737"/>
    <w:rsid w:val="0408DD5A"/>
    <w:rsid w:val="040F3197"/>
    <w:rsid w:val="044178ED"/>
    <w:rsid w:val="04893ED0"/>
    <w:rsid w:val="04B2B05C"/>
    <w:rsid w:val="04BB2813"/>
    <w:rsid w:val="04D38DE6"/>
    <w:rsid w:val="04D4E250"/>
    <w:rsid w:val="04E75260"/>
    <w:rsid w:val="04F6D7D0"/>
    <w:rsid w:val="0501C904"/>
    <w:rsid w:val="05061ABD"/>
    <w:rsid w:val="050B0D52"/>
    <w:rsid w:val="0511D5FA"/>
    <w:rsid w:val="05152357"/>
    <w:rsid w:val="051677CF"/>
    <w:rsid w:val="05258791"/>
    <w:rsid w:val="053F4E75"/>
    <w:rsid w:val="054FD266"/>
    <w:rsid w:val="05693736"/>
    <w:rsid w:val="057BF884"/>
    <w:rsid w:val="058093A6"/>
    <w:rsid w:val="059658F0"/>
    <w:rsid w:val="05B3D50B"/>
    <w:rsid w:val="05D71FB5"/>
    <w:rsid w:val="060D4DDA"/>
    <w:rsid w:val="06120C5D"/>
    <w:rsid w:val="06200E23"/>
    <w:rsid w:val="062671E8"/>
    <w:rsid w:val="0628F91E"/>
    <w:rsid w:val="064344A1"/>
    <w:rsid w:val="064A4CEE"/>
    <w:rsid w:val="064BDB16"/>
    <w:rsid w:val="0650B5FF"/>
    <w:rsid w:val="0650D1BA"/>
    <w:rsid w:val="065475DE"/>
    <w:rsid w:val="0676FA12"/>
    <w:rsid w:val="06A4E157"/>
    <w:rsid w:val="06ACE9A5"/>
    <w:rsid w:val="06ADD81D"/>
    <w:rsid w:val="06C211E9"/>
    <w:rsid w:val="06D854FA"/>
    <w:rsid w:val="06D877BF"/>
    <w:rsid w:val="06DF91C5"/>
    <w:rsid w:val="06FD62DE"/>
    <w:rsid w:val="0707F318"/>
    <w:rsid w:val="0732CE67"/>
    <w:rsid w:val="07353DDF"/>
    <w:rsid w:val="073EE4D3"/>
    <w:rsid w:val="0759B4FC"/>
    <w:rsid w:val="076C0E92"/>
    <w:rsid w:val="07716E83"/>
    <w:rsid w:val="0783A358"/>
    <w:rsid w:val="07D4BA25"/>
    <w:rsid w:val="07E15F41"/>
    <w:rsid w:val="07F014A9"/>
    <w:rsid w:val="0825C711"/>
    <w:rsid w:val="0831771C"/>
    <w:rsid w:val="083DBB7F"/>
    <w:rsid w:val="0848891E"/>
    <w:rsid w:val="08527BA2"/>
    <w:rsid w:val="0853E13B"/>
    <w:rsid w:val="085D2853"/>
    <w:rsid w:val="08837588"/>
    <w:rsid w:val="0896C02F"/>
    <w:rsid w:val="08A30B84"/>
    <w:rsid w:val="08A85CA4"/>
    <w:rsid w:val="08B24EA3"/>
    <w:rsid w:val="08BEE8B9"/>
    <w:rsid w:val="08C999F0"/>
    <w:rsid w:val="08F83185"/>
    <w:rsid w:val="0907D50E"/>
    <w:rsid w:val="09116010"/>
    <w:rsid w:val="09129BF9"/>
    <w:rsid w:val="091EE63F"/>
    <w:rsid w:val="09489717"/>
    <w:rsid w:val="094C48B7"/>
    <w:rsid w:val="09608D04"/>
    <w:rsid w:val="096B2843"/>
    <w:rsid w:val="09733D18"/>
    <w:rsid w:val="097F8BF6"/>
    <w:rsid w:val="098AC0E2"/>
    <w:rsid w:val="098F5173"/>
    <w:rsid w:val="0994D5C4"/>
    <w:rsid w:val="09A9172F"/>
    <w:rsid w:val="09BB7A52"/>
    <w:rsid w:val="09BF61CB"/>
    <w:rsid w:val="09E99C2C"/>
    <w:rsid w:val="09EF0EF8"/>
    <w:rsid w:val="09F02A39"/>
    <w:rsid w:val="09F7B5F3"/>
    <w:rsid w:val="09F82E6B"/>
    <w:rsid w:val="09F8F8B4"/>
    <w:rsid w:val="09FAAEFE"/>
    <w:rsid w:val="09FDCA2F"/>
    <w:rsid w:val="0A011FF8"/>
    <w:rsid w:val="0A1999B2"/>
    <w:rsid w:val="0A38DE20"/>
    <w:rsid w:val="0A4A3677"/>
    <w:rsid w:val="0A4E1F04"/>
    <w:rsid w:val="0A5FF153"/>
    <w:rsid w:val="0A63503A"/>
    <w:rsid w:val="0A6CA436"/>
    <w:rsid w:val="0A93DD25"/>
    <w:rsid w:val="0A987DC7"/>
    <w:rsid w:val="0AC151BC"/>
    <w:rsid w:val="0AEB45F3"/>
    <w:rsid w:val="0AF9E30B"/>
    <w:rsid w:val="0AFE69CE"/>
    <w:rsid w:val="0B02717C"/>
    <w:rsid w:val="0B13BD50"/>
    <w:rsid w:val="0B45D51A"/>
    <w:rsid w:val="0B53CF34"/>
    <w:rsid w:val="0B821259"/>
    <w:rsid w:val="0BAB8DE9"/>
    <w:rsid w:val="0BBF9DA0"/>
    <w:rsid w:val="0BC6AA9D"/>
    <w:rsid w:val="0BCE60F1"/>
    <w:rsid w:val="0BEE6F4C"/>
    <w:rsid w:val="0C361671"/>
    <w:rsid w:val="0C4A3A5A"/>
    <w:rsid w:val="0C4C8AD2"/>
    <w:rsid w:val="0C7C22DE"/>
    <w:rsid w:val="0C916BA8"/>
    <w:rsid w:val="0CB2125A"/>
    <w:rsid w:val="0CC7E3FA"/>
    <w:rsid w:val="0CEB03D2"/>
    <w:rsid w:val="0CEB605F"/>
    <w:rsid w:val="0D027F40"/>
    <w:rsid w:val="0D18A802"/>
    <w:rsid w:val="0D2DDE58"/>
    <w:rsid w:val="0D312197"/>
    <w:rsid w:val="0D490F71"/>
    <w:rsid w:val="0D4C3264"/>
    <w:rsid w:val="0D604A28"/>
    <w:rsid w:val="0D659E01"/>
    <w:rsid w:val="0D686286"/>
    <w:rsid w:val="0D866110"/>
    <w:rsid w:val="0D9A2C63"/>
    <w:rsid w:val="0D9FC143"/>
    <w:rsid w:val="0DA46BE0"/>
    <w:rsid w:val="0DB57FCF"/>
    <w:rsid w:val="0DB613DD"/>
    <w:rsid w:val="0DC12721"/>
    <w:rsid w:val="0DCB7A3C"/>
    <w:rsid w:val="0DDA6321"/>
    <w:rsid w:val="0DE21066"/>
    <w:rsid w:val="0DF79F73"/>
    <w:rsid w:val="0E1142A1"/>
    <w:rsid w:val="0E1D36B5"/>
    <w:rsid w:val="0E4CFAF1"/>
    <w:rsid w:val="0E682EC1"/>
    <w:rsid w:val="0E6A87CF"/>
    <w:rsid w:val="0E80A4FB"/>
    <w:rsid w:val="0E97A104"/>
    <w:rsid w:val="0E97D51A"/>
    <w:rsid w:val="0EA41A0B"/>
    <w:rsid w:val="0EB35B37"/>
    <w:rsid w:val="0EB74005"/>
    <w:rsid w:val="0EC67AE6"/>
    <w:rsid w:val="0EDAD337"/>
    <w:rsid w:val="0EE5D190"/>
    <w:rsid w:val="0EE910FA"/>
    <w:rsid w:val="0EFCDB24"/>
    <w:rsid w:val="0F0601B3"/>
    <w:rsid w:val="0F15DBAB"/>
    <w:rsid w:val="0F26100E"/>
    <w:rsid w:val="0F398994"/>
    <w:rsid w:val="0F3A8EF7"/>
    <w:rsid w:val="0F3E5133"/>
    <w:rsid w:val="0F5DA904"/>
    <w:rsid w:val="0F6F3DEA"/>
    <w:rsid w:val="0F716BF6"/>
    <w:rsid w:val="0F763382"/>
    <w:rsid w:val="0F7CE240"/>
    <w:rsid w:val="0F89FA78"/>
    <w:rsid w:val="0F928029"/>
    <w:rsid w:val="0F9B8895"/>
    <w:rsid w:val="0F9BFE7A"/>
    <w:rsid w:val="0FAD1302"/>
    <w:rsid w:val="0FCB8CD0"/>
    <w:rsid w:val="0FCF835A"/>
    <w:rsid w:val="0FE8012A"/>
    <w:rsid w:val="0FF2BA1F"/>
    <w:rsid w:val="100E20C2"/>
    <w:rsid w:val="102648AF"/>
    <w:rsid w:val="102714BA"/>
    <w:rsid w:val="1050BAEA"/>
    <w:rsid w:val="10798E8B"/>
    <w:rsid w:val="10A02DF2"/>
    <w:rsid w:val="10BDEB10"/>
    <w:rsid w:val="10CD93AD"/>
    <w:rsid w:val="10DCB38C"/>
    <w:rsid w:val="10ED955E"/>
    <w:rsid w:val="11040CC7"/>
    <w:rsid w:val="11145299"/>
    <w:rsid w:val="113C9057"/>
    <w:rsid w:val="1151DE29"/>
    <w:rsid w:val="11522B5E"/>
    <w:rsid w:val="11676DE1"/>
    <w:rsid w:val="116A1C0B"/>
    <w:rsid w:val="116E1ACC"/>
    <w:rsid w:val="117DF6B5"/>
    <w:rsid w:val="118C1284"/>
    <w:rsid w:val="1197614B"/>
    <w:rsid w:val="11A01419"/>
    <w:rsid w:val="11A1E706"/>
    <w:rsid w:val="11AC7D85"/>
    <w:rsid w:val="11C0FC91"/>
    <w:rsid w:val="11CC5B0D"/>
    <w:rsid w:val="11D8C37F"/>
    <w:rsid w:val="120165DB"/>
    <w:rsid w:val="120CE3EC"/>
    <w:rsid w:val="12126CBE"/>
    <w:rsid w:val="121DD090"/>
    <w:rsid w:val="121EE009"/>
    <w:rsid w:val="1221B62B"/>
    <w:rsid w:val="1223A45B"/>
    <w:rsid w:val="12290D45"/>
    <w:rsid w:val="12501880"/>
    <w:rsid w:val="1269640E"/>
    <w:rsid w:val="12767348"/>
    <w:rsid w:val="127BE5DB"/>
    <w:rsid w:val="12B8608D"/>
    <w:rsid w:val="12B916D8"/>
    <w:rsid w:val="12C713F5"/>
    <w:rsid w:val="12CFAFAF"/>
    <w:rsid w:val="12D9B506"/>
    <w:rsid w:val="12DF548E"/>
    <w:rsid w:val="130458F1"/>
    <w:rsid w:val="13076FDB"/>
    <w:rsid w:val="134C3574"/>
    <w:rsid w:val="1387FCB7"/>
    <w:rsid w:val="13A0A80E"/>
    <w:rsid w:val="13D8D9F8"/>
    <w:rsid w:val="13DECE73"/>
    <w:rsid w:val="13E8634D"/>
    <w:rsid w:val="1405346F"/>
    <w:rsid w:val="1433AF09"/>
    <w:rsid w:val="144CBC23"/>
    <w:rsid w:val="144DA888"/>
    <w:rsid w:val="1476B06A"/>
    <w:rsid w:val="148490D3"/>
    <w:rsid w:val="148B66EA"/>
    <w:rsid w:val="14944D4C"/>
    <w:rsid w:val="14A2F47D"/>
    <w:rsid w:val="14E0D6B7"/>
    <w:rsid w:val="14F77C3E"/>
    <w:rsid w:val="150A54D1"/>
    <w:rsid w:val="151359CA"/>
    <w:rsid w:val="1524720C"/>
    <w:rsid w:val="152CEDBC"/>
    <w:rsid w:val="1534DD6E"/>
    <w:rsid w:val="1543D439"/>
    <w:rsid w:val="157CD872"/>
    <w:rsid w:val="15D4B151"/>
    <w:rsid w:val="1615B362"/>
    <w:rsid w:val="164860F0"/>
    <w:rsid w:val="164E2E23"/>
    <w:rsid w:val="164E9525"/>
    <w:rsid w:val="165A5A13"/>
    <w:rsid w:val="166B793A"/>
    <w:rsid w:val="16842852"/>
    <w:rsid w:val="16BFFC6E"/>
    <w:rsid w:val="16D33482"/>
    <w:rsid w:val="16F7DF3D"/>
    <w:rsid w:val="1718EC29"/>
    <w:rsid w:val="173CD531"/>
    <w:rsid w:val="173E85EE"/>
    <w:rsid w:val="175168F7"/>
    <w:rsid w:val="17654D07"/>
    <w:rsid w:val="1771F3A4"/>
    <w:rsid w:val="1783FE09"/>
    <w:rsid w:val="17A00FCF"/>
    <w:rsid w:val="17BF19CC"/>
    <w:rsid w:val="17CBEE0E"/>
    <w:rsid w:val="17E8663B"/>
    <w:rsid w:val="17F52AF5"/>
    <w:rsid w:val="17F71FB8"/>
    <w:rsid w:val="18018E57"/>
    <w:rsid w:val="180CF22F"/>
    <w:rsid w:val="18172561"/>
    <w:rsid w:val="182DAE5F"/>
    <w:rsid w:val="1880C02E"/>
    <w:rsid w:val="18824C8E"/>
    <w:rsid w:val="18D79C51"/>
    <w:rsid w:val="18DB308C"/>
    <w:rsid w:val="18E595DE"/>
    <w:rsid w:val="18F6B573"/>
    <w:rsid w:val="18F8C684"/>
    <w:rsid w:val="190E00D4"/>
    <w:rsid w:val="1912593A"/>
    <w:rsid w:val="1919513D"/>
    <w:rsid w:val="19226D71"/>
    <w:rsid w:val="1928D8DF"/>
    <w:rsid w:val="193E8C8C"/>
    <w:rsid w:val="195D3D43"/>
    <w:rsid w:val="195F1B16"/>
    <w:rsid w:val="196773E7"/>
    <w:rsid w:val="197BD0FD"/>
    <w:rsid w:val="19A09B02"/>
    <w:rsid w:val="19A13300"/>
    <w:rsid w:val="19B09144"/>
    <w:rsid w:val="19C3FEE5"/>
    <w:rsid w:val="19D92600"/>
    <w:rsid w:val="19E4FAFF"/>
    <w:rsid w:val="19EB2C2D"/>
    <w:rsid w:val="1A02DB54"/>
    <w:rsid w:val="1A1E1CEF"/>
    <w:rsid w:val="1A21D292"/>
    <w:rsid w:val="1A579233"/>
    <w:rsid w:val="1A6B45EA"/>
    <w:rsid w:val="1A6C5548"/>
    <w:rsid w:val="1A7D43C4"/>
    <w:rsid w:val="1ABA1ADC"/>
    <w:rsid w:val="1AFC1762"/>
    <w:rsid w:val="1B115C44"/>
    <w:rsid w:val="1B249A40"/>
    <w:rsid w:val="1B276B4C"/>
    <w:rsid w:val="1B28778E"/>
    <w:rsid w:val="1B294E51"/>
    <w:rsid w:val="1B411C8B"/>
    <w:rsid w:val="1B527162"/>
    <w:rsid w:val="1B56091E"/>
    <w:rsid w:val="1B63CB78"/>
    <w:rsid w:val="1B8087FF"/>
    <w:rsid w:val="1B96E20F"/>
    <w:rsid w:val="1B9F27BF"/>
    <w:rsid w:val="1BABDE90"/>
    <w:rsid w:val="1BAEDBB8"/>
    <w:rsid w:val="1BB6BA33"/>
    <w:rsid w:val="1C114675"/>
    <w:rsid w:val="1C167A63"/>
    <w:rsid w:val="1C1CC559"/>
    <w:rsid w:val="1C317DB7"/>
    <w:rsid w:val="1C4D8B13"/>
    <w:rsid w:val="1C556F65"/>
    <w:rsid w:val="1C58F1F2"/>
    <w:rsid w:val="1C5CAE02"/>
    <w:rsid w:val="1C6C4703"/>
    <w:rsid w:val="1C77ED1F"/>
    <w:rsid w:val="1C8A2927"/>
    <w:rsid w:val="1C91C34B"/>
    <w:rsid w:val="1C94DE05"/>
    <w:rsid w:val="1CB29744"/>
    <w:rsid w:val="1CC49E57"/>
    <w:rsid w:val="1CDAD846"/>
    <w:rsid w:val="1CE0AC22"/>
    <w:rsid w:val="1CE3C5D6"/>
    <w:rsid w:val="1D3D4313"/>
    <w:rsid w:val="1D464942"/>
    <w:rsid w:val="1D4DE07D"/>
    <w:rsid w:val="1D5AD5D8"/>
    <w:rsid w:val="1D5F565F"/>
    <w:rsid w:val="1D63756A"/>
    <w:rsid w:val="1D65FE3D"/>
    <w:rsid w:val="1D73EB1C"/>
    <w:rsid w:val="1D80CBE7"/>
    <w:rsid w:val="1DBA0320"/>
    <w:rsid w:val="1DCC37A7"/>
    <w:rsid w:val="1E118CE4"/>
    <w:rsid w:val="1E234DDC"/>
    <w:rsid w:val="1E2EB137"/>
    <w:rsid w:val="1E30AE66"/>
    <w:rsid w:val="1E389BEC"/>
    <w:rsid w:val="1E425D67"/>
    <w:rsid w:val="1E4CE4E2"/>
    <w:rsid w:val="1E582BC5"/>
    <w:rsid w:val="1E5FCF83"/>
    <w:rsid w:val="1E6B6DC1"/>
    <w:rsid w:val="1E754402"/>
    <w:rsid w:val="1E774C3A"/>
    <w:rsid w:val="1E7CD71A"/>
    <w:rsid w:val="1E9449EF"/>
    <w:rsid w:val="1EB2C8DF"/>
    <w:rsid w:val="1EB7CAC5"/>
    <w:rsid w:val="1EBCBB66"/>
    <w:rsid w:val="1ECD7037"/>
    <w:rsid w:val="1EDCEC50"/>
    <w:rsid w:val="1EFE2384"/>
    <w:rsid w:val="1F07C117"/>
    <w:rsid w:val="1F13572A"/>
    <w:rsid w:val="1F1C1B6D"/>
    <w:rsid w:val="1F241303"/>
    <w:rsid w:val="1F37D67A"/>
    <w:rsid w:val="1F497D9C"/>
    <w:rsid w:val="1F680808"/>
    <w:rsid w:val="1F68CCE1"/>
    <w:rsid w:val="1F6D6847"/>
    <w:rsid w:val="1F8E7876"/>
    <w:rsid w:val="1FA7E1FA"/>
    <w:rsid w:val="1FACC3FD"/>
    <w:rsid w:val="1FAE1993"/>
    <w:rsid w:val="1FBC8CBF"/>
    <w:rsid w:val="1FE40690"/>
    <w:rsid w:val="1FF89C07"/>
    <w:rsid w:val="2018A8E6"/>
    <w:rsid w:val="20429412"/>
    <w:rsid w:val="204F9EF8"/>
    <w:rsid w:val="2060C05C"/>
    <w:rsid w:val="207918DA"/>
    <w:rsid w:val="207C6380"/>
    <w:rsid w:val="208F958E"/>
    <w:rsid w:val="20901245"/>
    <w:rsid w:val="2091FC67"/>
    <w:rsid w:val="20AF625A"/>
    <w:rsid w:val="20BE128E"/>
    <w:rsid w:val="20BF9450"/>
    <w:rsid w:val="20C1DF62"/>
    <w:rsid w:val="20D054D4"/>
    <w:rsid w:val="20E856A5"/>
    <w:rsid w:val="20FD34DB"/>
    <w:rsid w:val="21154BC3"/>
    <w:rsid w:val="2141A0F6"/>
    <w:rsid w:val="2142303E"/>
    <w:rsid w:val="215A67BC"/>
    <w:rsid w:val="215FF949"/>
    <w:rsid w:val="21A7B2EF"/>
    <w:rsid w:val="21AC2A02"/>
    <w:rsid w:val="21BA6FEA"/>
    <w:rsid w:val="21C3519D"/>
    <w:rsid w:val="21D859C2"/>
    <w:rsid w:val="21E8904B"/>
    <w:rsid w:val="21F73021"/>
    <w:rsid w:val="22064D26"/>
    <w:rsid w:val="2207DCE2"/>
    <w:rsid w:val="2207F809"/>
    <w:rsid w:val="220F1B6F"/>
    <w:rsid w:val="222151A0"/>
    <w:rsid w:val="22396D8C"/>
    <w:rsid w:val="225BB3C5"/>
    <w:rsid w:val="2262EF72"/>
    <w:rsid w:val="2279FB88"/>
    <w:rsid w:val="2282C4EC"/>
    <w:rsid w:val="2287755E"/>
    <w:rsid w:val="2292E9D2"/>
    <w:rsid w:val="229BF817"/>
    <w:rsid w:val="22A229B2"/>
    <w:rsid w:val="22A55D93"/>
    <w:rsid w:val="22BA0D1E"/>
    <w:rsid w:val="22BE2481"/>
    <w:rsid w:val="22D2D23A"/>
    <w:rsid w:val="22D310B4"/>
    <w:rsid w:val="232E8495"/>
    <w:rsid w:val="23611B03"/>
    <w:rsid w:val="2368FFA9"/>
    <w:rsid w:val="237185F8"/>
    <w:rsid w:val="238E206B"/>
    <w:rsid w:val="2392B161"/>
    <w:rsid w:val="23ACA121"/>
    <w:rsid w:val="2409BBA2"/>
    <w:rsid w:val="242496AC"/>
    <w:rsid w:val="244BC38A"/>
    <w:rsid w:val="24577208"/>
    <w:rsid w:val="2459BED9"/>
    <w:rsid w:val="2459E71F"/>
    <w:rsid w:val="2460838E"/>
    <w:rsid w:val="2461E999"/>
    <w:rsid w:val="2478E160"/>
    <w:rsid w:val="2480DA73"/>
    <w:rsid w:val="248BE075"/>
    <w:rsid w:val="24965F13"/>
    <w:rsid w:val="24B1F705"/>
    <w:rsid w:val="24DB1FAA"/>
    <w:rsid w:val="24ECB6A7"/>
    <w:rsid w:val="25013B45"/>
    <w:rsid w:val="250C6438"/>
    <w:rsid w:val="252A9766"/>
    <w:rsid w:val="2539A5CB"/>
    <w:rsid w:val="253F7DA4"/>
    <w:rsid w:val="25854D6A"/>
    <w:rsid w:val="25952326"/>
    <w:rsid w:val="259C3E13"/>
    <w:rsid w:val="259DC9AE"/>
    <w:rsid w:val="25D04C70"/>
    <w:rsid w:val="25D2F6D8"/>
    <w:rsid w:val="25DA46EC"/>
    <w:rsid w:val="25DDD402"/>
    <w:rsid w:val="25DE0CD9"/>
    <w:rsid w:val="25E206A0"/>
    <w:rsid w:val="26053685"/>
    <w:rsid w:val="26219ED1"/>
    <w:rsid w:val="262A5C4F"/>
    <w:rsid w:val="262D8089"/>
    <w:rsid w:val="2634DE67"/>
    <w:rsid w:val="263BC04B"/>
    <w:rsid w:val="265A0F14"/>
    <w:rsid w:val="2667577E"/>
    <w:rsid w:val="266F1E01"/>
    <w:rsid w:val="267E670C"/>
    <w:rsid w:val="26834C75"/>
    <w:rsid w:val="26B5FF48"/>
    <w:rsid w:val="26E9C529"/>
    <w:rsid w:val="26FB7107"/>
    <w:rsid w:val="27248779"/>
    <w:rsid w:val="27305C0F"/>
    <w:rsid w:val="273E6768"/>
    <w:rsid w:val="2745C593"/>
    <w:rsid w:val="2749882C"/>
    <w:rsid w:val="27684B38"/>
    <w:rsid w:val="27710CA3"/>
    <w:rsid w:val="27CC123E"/>
    <w:rsid w:val="27D790AC"/>
    <w:rsid w:val="27EA09F6"/>
    <w:rsid w:val="27F07C2B"/>
    <w:rsid w:val="2804B67F"/>
    <w:rsid w:val="2811092D"/>
    <w:rsid w:val="282BA1D1"/>
    <w:rsid w:val="28531009"/>
    <w:rsid w:val="2854D3BC"/>
    <w:rsid w:val="28734105"/>
    <w:rsid w:val="2890AB0B"/>
    <w:rsid w:val="2894EA68"/>
    <w:rsid w:val="289A9C76"/>
    <w:rsid w:val="28A7D4E8"/>
    <w:rsid w:val="28C0CB18"/>
    <w:rsid w:val="28D11835"/>
    <w:rsid w:val="28D279BF"/>
    <w:rsid w:val="28D34125"/>
    <w:rsid w:val="28D4E344"/>
    <w:rsid w:val="28DC9DF9"/>
    <w:rsid w:val="29004364"/>
    <w:rsid w:val="29128BAF"/>
    <w:rsid w:val="2927129F"/>
    <w:rsid w:val="2931652A"/>
    <w:rsid w:val="29610F77"/>
    <w:rsid w:val="297F0D5B"/>
    <w:rsid w:val="29835D1A"/>
    <w:rsid w:val="29AC000F"/>
    <w:rsid w:val="29C51088"/>
    <w:rsid w:val="29D7832E"/>
    <w:rsid w:val="29D993F8"/>
    <w:rsid w:val="2A1F6577"/>
    <w:rsid w:val="2A25C6B0"/>
    <w:rsid w:val="2A264EF3"/>
    <w:rsid w:val="2A2825E1"/>
    <w:rsid w:val="2A2B8D18"/>
    <w:rsid w:val="2A2BDF3B"/>
    <w:rsid w:val="2A2FAF93"/>
    <w:rsid w:val="2A36D5A5"/>
    <w:rsid w:val="2A3EA5E3"/>
    <w:rsid w:val="2A485A1D"/>
    <w:rsid w:val="2A495E43"/>
    <w:rsid w:val="2A502DE5"/>
    <w:rsid w:val="2A753349"/>
    <w:rsid w:val="2A899F33"/>
    <w:rsid w:val="2A8EA27B"/>
    <w:rsid w:val="2AA165F2"/>
    <w:rsid w:val="2AA9F618"/>
    <w:rsid w:val="2AB33EF6"/>
    <w:rsid w:val="2ABDCF1C"/>
    <w:rsid w:val="2AC4664E"/>
    <w:rsid w:val="2AD703E3"/>
    <w:rsid w:val="2AE180C9"/>
    <w:rsid w:val="2AE1AF24"/>
    <w:rsid w:val="2AE838CB"/>
    <w:rsid w:val="2AF088EE"/>
    <w:rsid w:val="2B2556CF"/>
    <w:rsid w:val="2B361AEC"/>
    <w:rsid w:val="2B4AC016"/>
    <w:rsid w:val="2B5A73A8"/>
    <w:rsid w:val="2B5AE0D0"/>
    <w:rsid w:val="2B6410F6"/>
    <w:rsid w:val="2B647445"/>
    <w:rsid w:val="2B6E46C1"/>
    <w:rsid w:val="2B8497C4"/>
    <w:rsid w:val="2BBCAB2E"/>
    <w:rsid w:val="2BCE0F7A"/>
    <w:rsid w:val="2BD03F32"/>
    <w:rsid w:val="2BE0615A"/>
    <w:rsid w:val="2C08C9E6"/>
    <w:rsid w:val="2C09D1B8"/>
    <w:rsid w:val="2C0FE4CB"/>
    <w:rsid w:val="2C3B66DE"/>
    <w:rsid w:val="2C43C1F5"/>
    <w:rsid w:val="2C4EA194"/>
    <w:rsid w:val="2C5FEFDB"/>
    <w:rsid w:val="2C6A9B5E"/>
    <w:rsid w:val="2C767869"/>
    <w:rsid w:val="2C90F2B3"/>
    <w:rsid w:val="2C98171F"/>
    <w:rsid w:val="2C9C011F"/>
    <w:rsid w:val="2CF64409"/>
    <w:rsid w:val="2D0057A6"/>
    <w:rsid w:val="2D024202"/>
    <w:rsid w:val="2D34F033"/>
    <w:rsid w:val="2D403CB2"/>
    <w:rsid w:val="2D662ED9"/>
    <w:rsid w:val="2D73CDEE"/>
    <w:rsid w:val="2D7400D7"/>
    <w:rsid w:val="2D75C6E1"/>
    <w:rsid w:val="2D7728B6"/>
    <w:rsid w:val="2D965ABE"/>
    <w:rsid w:val="2DABEEE0"/>
    <w:rsid w:val="2DAC7135"/>
    <w:rsid w:val="2DACEAFF"/>
    <w:rsid w:val="2DB167BC"/>
    <w:rsid w:val="2DE77FDC"/>
    <w:rsid w:val="2DECE9D3"/>
    <w:rsid w:val="2DFC8DEF"/>
    <w:rsid w:val="2E193C0F"/>
    <w:rsid w:val="2E1D2C0A"/>
    <w:rsid w:val="2E210673"/>
    <w:rsid w:val="2E36AD93"/>
    <w:rsid w:val="2E52BF19"/>
    <w:rsid w:val="2E7B8EB6"/>
    <w:rsid w:val="2E7C0B8A"/>
    <w:rsid w:val="2EABBB30"/>
    <w:rsid w:val="2EB6B7E5"/>
    <w:rsid w:val="2EBD43D3"/>
    <w:rsid w:val="2EE6E0A0"/>
    <w:rsid w:val="2EFA003C"/>
    <w:rsid w:val="2EFC8ED2"/>
    <w:rsid w:val="2F284A1D"/>
    <w:rsid w:val="2F75DF57"/>
    <w:rsid w:val="2F7C62C5"/>
    <w:rsid w:val="2F7F7531"/>
    <w:rsid w:val="2F8AAA95"/>
    <w:rsid w:val="2F9457BD"/>
    <w:rsid w:val="2FBCDD49"/>
    <w:rsid w:val="2FCA8118"/>
    <w:rsid w:val="30175F17"/>
    <w:rsid w:val="301C6476"/>
    <w:rsid w:val="302F34E1"/>
    <w:rsid w:val="30334133"/>
    <w:rsid w:val="3035435E"/>
    <w:rsid w:val="30562202"/>
    <w:rsid w:val="306074E0"/>
    <w:rsid w:val="30672010"/>
    <w:rsid w:val="30742B0C"/>
    <w:rsid w:val="30BDB20E"/>
    <w:rsid w:val="30C33AA1"/>
    <w:rsid w:val="30CD0738"/>
    <w:rsid w:val="30F5AFA4"/>
    <w:rsid w:val="30FD9D2A"/>
    <w:rsid w:val="31111E35"/>
    <w:rsid w:val="311191DD"/>
    <w:rsid w:val="311598DF"/>
    <w:rsid w:val="31210ADA"/>
    <w:rsid w:val="313F01D4"/>
    <w:rsid w:val="313F54BB"/>
    <w:rsid w:val="31471BA7"/>
    <w:rsid w:val="317193C4"/>
    <w:rsid w:val="31762745"/>
    <w:rsid w:val="31B37574"/>
    <w:rsid w:val="31CF7654"/>
    <w:rsid w:val="31D04A3A"/>
    <w:rsid w:val="31D43F48"/>
    <w:rsid w:val="31D819E1"/>
    <w:rsid w:val="31DE20B1"/>
    <w:rsid w:val="31E9F1A7"/>
    <w:rsid w:val="31F5298E"/>
    <w:rsid w:val="32027652"/>
    <w:rsid w:val="321373EF"/>
    <w:rsid w:val="3252F5ED"/>
    <w:rsid w:val="32633764"/>
    <w:rsid w:val="326AE8C8"/>
    <w:rsid w:val="32750EB3"/>
    <w:rsid w:val="32801DF0"/>
    <w:rsid w:val="32996D8B"/>
    <w:rsid w:val="32DB5318"/>
    <w:rsid w:val="33119CC2"/>
    <w:rsid w:val="331FD748"/>
    <w:rsid w:val="3324DCCE"/>
    <w:rsid w:val="334C7225"/>
    <w:rsid w:val="3352AE73"/>
    <w:rsid w:val="335D1743"/>
    <w:rsid w:val="336573CD"/>
    <w:rsid w:val="336DEC77"/>
    <w:rsid w:val="3372D132"/>
    <w:rsid w:val="337405D9"/>
    <w:rsid w:val="338DBEE8"/>
    <w:rsid w:val="339848C3"/>
    <w:rsid w:val="33A9DF0F"/>
    <w:rsid w:val="33ADC0D6"/>
    <w:rsid w:val="33CFFFF5"/>
    <w:rsid w:val="33D62D32"/>
    <w:rsid w:val="33EA66A7"/>
    <w:rsid w:val="33F1EB80"/>
    <w:rsid w:val="33F3A639"/>
    <w:rsid w:val="3408E611"/>
    <w:rsid w:val="3425C899"/>
    <w:rsid w:val="345C8E40"/>
    <w:rsid w:val="346F3AB2"/>
    <w:rsid w:val="3483DB6F"/>
    <w:rsid w:val="349421CE"/>
    <w:rsid w:val="34B02158"/>
    <w:rsid w:val="34BBA7A9"/>
    <w:rsid w:val="34BC18F2"/>
    <w:rsid w:val="34C06DA2"/>
    <w:rsid w:val="34E84286"/>
    <w:rsid w:val="350296D6"/>
    <w:rsid w:val="350AB358"/>
    <w:rsid w:val="35196D01"/>
    <w:rsid w:val="355EF9F3"/>
    <w:rsid w:val="3571E119"/>
    <w:rsid w:val="3571FD93"/>
    <w:rsid w:val="35989BD0"/>
    <w:rsid w:val="35B1C42D"/>
    <w:rsid w:val="35B4823B"/>
    <w:rsid w:val="35CB23B6"/>
    <w:rsid w:val="35D10E4D"/>
    <w:rsid w:val="35E192BE"/>
    <w:rsid w:val="35EA7265"/>
    <w:rsid w:val="35F85EA1"/>
    <w:rsid w:val="360FB532"/>
    <w:rsid w:val="364988F1"/>
    <w:rsid w:val="3657780A"/>
    <w:rsid w:val="3678FE5A"/>
    <w:rsid w:val="36823EB8"/>
    <w:rsid w:val="3689D464"/>
    <w:rsid w:val="368FD275"/>
    <w:rsid w:val="36A9EC6F"/>
    <w:rsid w:val="36BDF3BC"/>
    <w:rsid w:val="36C1AA2C"/>
    <w:rsid w:val="36DD6B0F"/>
    <w:rsid w:val="36EEE402"/>
    <w:rsid w:val="36F536EA"/>
    <w:rsid w:val="370471EE"/>
    <w:rsid w:val="3710BB0F"/>
    <w:rsid w:val="37220781"/>
    <w:rsid w:val="3736499E"/>
    <w:rsid w:val="373D60D4"/>
    <w:rsid w:val="3745BDC7"/>
    <w:rsid w:val="374C845F"/>
    <w:rsid w:val="3773E202"/>
    <w:rsid w:val="377E3814"/>
    <w:rsid w:val="37843A16"/>
    <w:rsid w:val="37B6349D"/>
    <w:rsid w:val="37C9AA68"/>
    <w:rsid w:val="37CF956C"/>
    <w:rsid w:val="37D693DA"/>
    <w:rsid w:val="37DFD22A"/>
    <w:rsid w:val="37FBE597"/>
    <w:rsid w:val="37FEC167"/>
    <w:rsid w:val="38043C42"/>
    <w:rsid w:val="380525EE"/>
    <w:rsid w:val="3828674B"/>
    <w:rsid w:val="387F06EA"/>
    <w:rsid w:val="389051CB"/>
    <w:rsid w:val="38DD8F33"/>
    <w:rsid w:val="38E0D0B3"/>
    <w:rsid w:val="390108AC"/>
    <w:rsid w:val="390A0467"/>
    <w:rsid w:val="390EB644"/>
    <w:rsid w:val="39371DF2"/>
    <w:rsid w:val="39467320"/>
    <w:rsid w:val="394E396A"/>
    <w:rsid w:val="397799CB"/>
    <w:rsid w:val="39821BCD"/>
    <w:rsid w:val="3982ABA5"/>
    <w:rsid w:val="39882EA4"/>
    <w:rsid w:val="398B22AF"/>
    <w:rsid w:val="39B18D0A"/>
    <w:rsid w:val="39D0344E"/>
    <w:rsid w:val="39F0C523"/>
    <w:rsid w:val="39FFA8AE"/>
    <w:rsid w:val="3A037427"/>
    <w:rsid w:val="3A49EDFF"/>
    <w:rsid w:val="3A4F0911"/>
    <w:rsid w:val="3A581974"/>
    <w:rsid w:val="3A79F7DD"/>
    <w:rsid w:val="3A98CCCE"/>
    <w:rsid w:val="3AA07493"/>
    <w:rsid w:val="3AC409AB"/>
    <w:rsid w:val="3AD9B6C0"/>
    <w:rsid w:val="3AE3BDCD"/>
    <w:rsid w:val="3AFC8CCE"/>
    <w:rsid w:val="3AFE7F5A"/>
    <w:rsid w:val="3B04E818"/>
    <w:rsid w:val="3B0688D4"/>
    <w:rsid w:val="3B0F3335"/>
    <w:rsid w:val="3B2E54E7"/>
    <w:rsid w:val="3B3BEEF2"/>
    <w:rsid w:val="3B3E5A47"/>
    <w:rsid w:val="3B4ADE29"/>
    <w:rsid w:val="3B5BBD82"/>
    <w:rsid w:val="3B62097D"/>
    <w:rsid w:val="3B6A56A2"/>
    <w:rsid w:val="3BBCA1C6"/>
    <w:rsid w:val="3BE033E7"/>
    <w:rsid w:val="3BEAD521"/>
    <w:rsid w:val="3C00D1D3"/>
    <w:rsid w:val="3C1F0CB2"/>
    <w:rsid w:val="3C33A8AB"/>
    <w:rsid w:val="3C3A8D5A"/>
    <w:rsid w:val="3C3DA545"/>
    <w:rsid w:val="3C3EC53F"/>
    <w:rsid w:val="3C46A748"/>
    <w:rsid w:val="3C6016DB"/>
    <w:rsid w:val="3C790E3A"/>
    <w:rsid w:val="3C7B05DB"/>
    <w:rsid w:val="3C7C1506"/>
    <w:rsid w:val="3C86E08F"/>
    <w:rsid w:val="3C9A4FBB"/>
    <w:rsid w:val="3CC534BA"/>
    <w:rsid w:val="3CC5441E"/>
    <w:rsid w:val="3CC88A2F"/>
    <w:rsid w:val="3D032B9E"/>
    <w:rsid w:val="3D197376"/>
    <w:rsid w:val="3D215C6A"/>
    <w:rsid w:val="3D247AE8"/>
    <w:rsid w:val="3D374970"/>
    <w:rsid w:val="3D3DF78D"/>
    <w:rsid w:val="3D530183"/>
    <w:rsid w:val="3D7480C4"/>
    <w:rsid w:val="3D896B17"/>
    <w:rsid w:val="3DD22D5C"/>
    <w:rsid w:val="3DD5D028"/>
    <w:rsid w:val="3DDC8E39"/>
    <w:rsid w:val="3E081A2C"/>
    <w:rsid w:val="3E11E406"/>
    <w:rsid w:val="3E12D733"/>
    <w:rsid w:val="3E1E4044"/>
    <w:rsid w:val="3E23469C"/>
    <w:rsid w:val="3E363902"/>
    <w:rsid w:val="3E3DBEF4"/>
    <w:rsid w:val="3E42B02C"/>
    <w:rsid w:val="3E60F7AE"/>
    <w:rsid w:val="3E6E85B4"/>
    <w:rsid w:val="3E7571DD"/>
    <w:rsid w:val="3E843D24"/>
    <w:rsid w:val="3E8D284C"/>
    <w:rsid w:val="3EA58588"/>
    <w:rsid w:val="3EAE9D79"/>
    <w:rsid w:val="3EAF3327"/>
    <w:rsid w:val="3ED40EC2"/>
    <w:rsid w:val="3EDAE4C3"/>
    <w:rsid w:val="3EE8A5E0"/>
    <w:rsid w:val="3EEB0A45"/>
    <w:rsid w:val="3EECE5D6"/>
    <w:rsid w:val="3F1A2C68"/>
    <w:rsid w:val="3F1C1039"/>
    <w:rsid w:val="3F21845F"/>
    <w:rsid w:val="3F29E055"/>
    <w:rsid w:val="3F2C9FB5"/>
    <w:rsid w:val="3F2CD76C"/>
    <w:rsid w:val="3F2D73E3"/>
    <w:rsid w:val="3F4C854E"/>
    <w:rsid w:val="3F56819C"/>
    <w:rsid w:val="3F668573"/>
    <w:rsid w:val="3F79C9E3"/>
    <w:rsid w:val="3FA5BD9B"/>
    <w:rsid w:val="3FAFA70C"/>
    <w:rsid w:val="3FC374E1"/>
    <w:rsid w:val="3FC5A067"/>
    <w:rsid w:val="3FF2BC9B"/>
    <w:rsid w:val="4015BFE3"/>
    <w:rsid w:val="40165A48"/>
    <w:rsid w:val="401AA94C"/>
    <w:rsid w:val="403009E8"/>
    <w:rsid w:val="40366627"/>
    <w:rsid w:val="404CA9C4"/>
    <w:rsid w:val="404E662E"/>
    <w:rsid w:val="40590EB6"/>
    <w:rsid w:val="40811A08"/>
    <w:rsid w:val="408AA245"/>
    <w:rsid w:val="40B88889"/>
    <w:rsid w:val="40D8E3F9"/>
    <w:rsid w:val="40E1ADBC"/>
    <w:rsid w:val="41110F2A"/>
    <w:rsid w:val="41149927"/>
    <w:rsid w:val="411CA98C"/>
    <w:rsid w:val="41428C33"/>
    <w:rsid w:val="414529C4"/>
    <w:rsid w:val="4147F49B"/>
    <w:rsid w:val="41753FBF"/>
    <w:rsid w:val="417E366B"/>
    <w:rsid w:val="418168A6"/>
    <w:rsid w:val="41A5C6D1"/>
    <w:rsid w:val="41AEC0BD"/>
    <w:rsid w:val="41C35664"/>
    <w:rsid w:val="41D2B546"/>
    <w:rsid w:val="4219EC70"/>
    <w:rsid w:val="421EE2E2"/>
    <w:rsid w:val="42286E27"/>
    <w:rsid w:val="4228EBC4"/>
    <w:rsid w:val="422BC712"/>
    <w:rsid w:val="42459B7D"/>
    <w:rsid w:val="424893F7"/>
    <w:rsid w:val="424D7FDF"/>
    <w:rsid w:val="425C6226"/>
    <w:rsid w:val="426D3401"/>
    <w:rsid w:val="42771ED8"/>
    <w:rsid w:val="42ADAA66"/>
    <w:rsid w:val="42BA16FE"/>
    <w:rsid w:val="42BA738C"/>
    <w:rsid w:val="42C550F7"/>
    <w:rsid w:val="42C6FC34"/>
    <w:rsid w:val="42DF8FF4"/>
    <w:rsid w:val="4312A0BA"/>
    <w:rsid w:val="431D3907"/>
    <w:rsid w:val="4341F6D7"/>
    <w:rsid w:val="435B3138"/>
    <w:rsid w:val="43688EA5"/>
    <w:rsid w:val="4376F609"/>
    <w:rsid w:val="4383FB6F"/>
    <w:rsid w:val="43998379"/>
    <w:rsid w:val="439B66C2"/>
    <w:rsid w:val="43BAC925"/>
    <w:rsid w:val="43C79773"/>
    <w:rsid w:val="43D21F87"/>
    <w:rsid w:val="43F4A25D"/>
    <w:rsid w:val="43FF5AF7"/>
    <w:rsid w:val="440E9EA0"/>
    <w:rsid w:val="4412EF39"/>
    <w:rsid w:val="44286236"/>
    <w:rsid w:val="443248EF"/>
    <w:rsid w:val="443D7FE3"/>
    <w:rsid w:val="444B05F9"/>
    <w:rsid w:val="44912ED5"/>
    <w:rsid w:val="4494B191"/>
    <w:rsid w:val="44B90968"/>
    <w:rsid w:val="44E37625"/>
    <w:rsid w:val="44FBF327"/>
    <w:rsid w:val="4525CF9D"/>
    <w:rsid w:val="4525D50E"/>
    <w:rsid w:val="4538062F"/>
    <w:rsid w:val="453A038F"/>
    <w:rsid w:val="4542941C"/>
    <w:rsid w:val="4553E50C"/>
    <w:rsid w:val="45556FC2"/>
    <w:rsid w:val="455C2429"/>
    <w:rsid w:val="456E8C84"/>
    <w:rsid w:val="45706B7C"/>
    <w:rsid w:val="4570C45B"/>
    <w:rsid w:val="458251D4"/>
    <w:rsid w:val="45957BFF"/>
    <w:rsid w:val="45A01869"/>
    <w:rsid w:val="45AEBF9A"/>
    <w:rsid w:val="45B51EDF"/>
    <w:rsid w:val="45F05F47"/>
    <w:rsid w:val="45F32B9D"/>
    <w:rsid w:val="4602139B"/>
    <w:rsid w:val="460403C9"/>
    <w:rsid w:val="46082ADD"/>
    <w:rsid w:val="46166FF1"/>
    <w:rsid w:val="461B0E10"/>
    <w:rsid w:val="4635DC4D"/>
    <w:rsid w:val="46ADD79F"/>
    <w:rsid w:val="46C5F84A"/>
    <w:rsid w:val="46DE5BCF"/>
    <w:rsid w:val="46E727BB"/>
    <w:rsid w:val="46F05C20"/>
    <w:rsid w:val="46FF3835"/>
    <w:rsid w:val="47056080"/>
    <w:rsid w:val="47079C7B"/>
    <w:rsid w:val="4715AB14"/>
    <w:rsid w:val="472259E8"/>
    <w:rsid w:val="4727FE34"/>
    <w:rsid w:val="472D4841"/>
    <w:rsid w:val="473D2252"/>
    <w:rsid w:val="4768E2BC"/>
    <w:rsid w:val="47730979"/>
    <w:rsid w:val="47780784"/>
    <w:rsid w:val="47984C46"/>
    <w:rsid w:val="47E5DAE7"/>
    <w:rsid w:val="481E6649"/>
    <w:rsid w:val="482F2FE8"/>
    <w:rsid w:val="483C23C2"/>
    <w:rsid w:val="485000F4"/>
    <w:rsid w:val="4853A3A1"/>
    <w:rsid w:val="4889A909"/>
    <w:rsid w:val="489B0896"/>
    <w:rsid w:val="48A5C113"/>
    <w:rsid w:val="48B17B75"/>
    <w:rsid w:val="48ECBFA1"/>
    <w:rsid w:val="48F434EB"/>
    <w:rsid w:val="490E8581"/>
    <w:rsid w:val="49162AAE"/>
    <w:rsid w:val="4927192F"/>
    <w:rsid w:val="4927F92F"/>
    <w:rsid w:val="4937A7BF"/>
    <w:rsid w:val="4946891C"/>
    <w:rsid w:val="49573ED8"/>
    <w:rsid w:val="4957D204"/>
    <w:rsid w:val="49617669"/>
    <w:rsid w:val="4990069F"/>
    <w:rsid w:val="49B895A9"/>
    <w:rsid w:val="49BCE88E"/>
    <w:rsid w:val="49BFEAC3"/>
    <w:rsid w:val="49C4FAF1"/>
    <w:rsid w:val="49CB53E5"/>
    <w:rsid w:val="49CD1889"/>
    <w:rsid w:val="49D31802"/>
    <w:rsid w:val="49E04512"/>
    <w:rsid w:val="49E3633C"/>
    <w:rsid w:val="4A002406"/>
    <w:rsid w:val="4A04185B"/>
    <w:rsid w:val="4A0491A1"/>
    <w:rsid w:val="4A068F91"/>
    <w:rsid w:val="4A0CB6B1"/>
    <w:rsid w:val="4A36D8F7"/>
    <w:rsid w:val="4A4513F8"/>
    <w:rsid w:val="4A5A612F"/>
    <w:rsid w:val="4A64C797"/>
    <w:rsid w:val="4A73898C"/>
    <w:rsid w:val="4A7F6923"/>
    <w:rsid w:val="4A884A7D"/>
    <w:rsid w:val="4A9FE914"/>
    <w:rsid w:val="4AA20ACB"/>
    <w:rsid w:val="4AA62430"/>
    <w:rsid w:val="4AAE4DFD"/>
    <w:rsid w:val="4AD8F3D1"/>
    <w:rsid w:val="4ADF2C37"/>
    <w:rsid w:val="4AEBB333"/>
    <w:rsid w:val="4AFA737C"/>
    <w:rsid w:val="4B214CF7"/>
    <w:rsid w:val="4B26E917"/>
    <w:rsid w:val="4B3E710E"/>
    <w:rsid w:val="4B3F2306"/>
    <w:rsid w:val="4B3F7B62"/>
    <w:rsid w:val="4B5B5E8D"/>
    <w:rsid w:val="4B5F5EF9"/>
    <w:rsid w:val="4B8F272B"/>
    <w:rsid w:val="4B92E9D5"/>
    <w:rsid w:val="4B971C1F"/>
    <w:rsid w:val="4BAA987D"/>
    <w:rsid w:val="4BBFF605"/>
    <w:rsid w:val="4BC022CE"/>
    <w:rsid w:val="4BFC26A5"/>
    <w:rsid w:val="4C019F73"/>
    <w:rsid w:val="4C0F59ED"/>
    <w:rsid w:val="4C29892A"/>
    <w:rsid w:val="4C30A326"/>
    <w:rsid w:val="4C66C4D2"/>
    <w:rsid w:val="4C674CA9"/>
    <w:rsid w:val="4C6A3895"/>
    <w:rsid w:val="4C7082FC"/>
    <w:rsid w:val="4C85B175"/>
    <w:rsid w:val="4C9AE084"/>
    <w:rsid w:val="4CA8A8F4"/>
    <w:rsid w:val="4CAA0EC2"/>
    <w:rsid w:val="4CAD0C34"/>
    <w:rsid w:val="4CEB32CF"/>
    <w:rsid w:val="4CF50F3E"/>
    <w:rsid w:val="4CF78B85"/>
    <w:rsid w:val="4D078646"/>
    <w:rsid w:val="4D0B2136"/>
    <w:rsid w:val="4D20AB2A"/>
    <w:rsid w:val="4D310E31"/>
    <w:rsid w:val="4D3B14B8"/>
    <w:rsid w:val="4D844329"/>
    <w:rsid w:val="4D8555E8"/>
    <w:rsid w:val="4D8B0E1B"/>
    <w:rsid w:val="4DA0FBC0"/>
    <w:rsid w:val="4DF2020C"/>
    <w:rsid w:val="4E07B04F"/>
    <w:rsid w:val="4E0C0DB4"/>
    <w:rsid w:val="4E1198F9"/>
    <w:rsid w:val="4E13BC40"/>
    <w:rsid w:val="4E202EBB"/>
    <w:rsid w:val="4E45F201"/>
    <w:rsid w:val="4E51B30C"/>
    <w:rsid w:val="4E56537E"/>
    <w:rsid w:val="4E57028F"/>
    <w:rsid w:val="4E68B0E8"/>
    <w:rsid w:val="4E6A3FA2"/>
    <w:rsid w:val="4E7E3CE3"/>
    <w:rsid w:val="4E81B387"/>
    <w:rsid w:val="4EAC8443"/>
    <w:rsid w:val="4EC68E88"/>
    <w:rsid w:val="4F02E8C1"/>
    <w:rsid w:val="4F194170"/>
    <w:rsid w:val="4F2AF5B9"/>
    <w:rsid w:val="4F4D9F9D"/>
    <w:rsid w:val="4F5238E9"/>
    <w:rsid w:val="4F5A5D8A"/>
    <w:rsid w:val="4F6DFCAE"/>
    <w:rsid w:val="4F76807D"/>
    <w:rsid w:val="4F9A377C"/>
    <w:rsid w:val="4F9BC256"/>
    <w:rsid w:val="4F9E62B2"/>
    <w:rsid w:val="4FB29D5A"/>
    <w:rsid w:val="4FCE2845"/>
    <w:rsid w:val="4FDB11E3"/>
    <w:rsid w:val="4FDC26C7"/>
    <w:rsid w:val="4FDF3240"/>
    <w:rsid w:val="4FFCE1E3"/>
    <w:rsid w:val="50190FE3"/>
    <w:rsid w:val="50265BB1"/>
    <w:rsid w:val="502C2A12"/>
    <w:rsid w:val="5041774D"/>
    <w:rsid w:val="50547619"/>
    <w:rsid w:val="50994B91"/>
    <w:rsid w:val="50A32DCB"/>
    <w:rsid w:val="50C120F8"/>
    <w:rsid w:val="50C2AEDD"/>
    <w:rsid w:val="50CDC795"/>
    <w:rsid w:val="50D00D80"/>
    <w:rsid w:val="50EF12EF"/>
    <w:rsid w:val="50F17241"/>
    <w:rsid w:val="50FB8E93"/>
    <w:rsid w:val="51015ADA"/>
    <w:rsid w:val="5107706A"/>
    <w:rsid w:val="511FEB8D"/>
    <w:rsid w:val="513A5039"/>
    <w:rsid w:val="513F45AD"/>
    <w:rsid w:val="515FE7FF"/>
    <w:rsid w:val="5167E421"/>
    <w:rsid w:val="517E8CD2"/>
    <w:rsid w:val="5190A16E"/>
    <w:rsid w:val="5192C233"/>
    <w:rsid w:val="519C8099"/>
    <w:rsid w:val="51CAFCA8"/>
    <w:rsid w:val="51DC9F37"/>
    <w:rsid w:val="520B83B7"/>
    <w:rsid w:val="521CBE7A"/>
    <w:rsid w:val="5224465E"/>
    <w:rsid w:val="524F835F"/>
    <w:rsid w:val="525D6742"/>
    <w:rsid w:val="526D98DA"/>
    <w:rsid w:val="5277AD4A"/>
    <w:rsid w:val="529EE0D8"/>
    <w:rsid w:val="52D8ADED"/>
    <w:rsid w:val="52EA3E1C"/>
    <w:rsid w:val="52ED8578"/>
    <w:rsid w:val="53224A1F"/>
    <w:rsid w:val="5328D682"/>
    <w:rsid w:val="533D194D"/>
    <w:rsid w:val="5363CAD4"/>
    <w:rsid w:val="538BD29B"/>
    <w:rsid w:val="539152D5"/>
    <w:rsid w:val="53AC4A9C"/>
    <w:rsid w:val="53B31BCF"/>
    <w:rsid w:val="53B9CD8F"/>
    <w:rsid w:val="53CAAB73"/>
    <w:rsid w:val="53D14F90"/>
    <w:rsid w:val="54004CA0"/>
    <w:rsid w:val="540B71E8"/>
    <w:rsid w:val="542B7F6B"/>
    <w:rsid w:val="542BA83E"/>
    <w:rsid w:val="5450EB0B"/>
    <w:rsid w:val="5477EBE2"/>
    <w:rsid w:val="54860E7D"/>
    <w:rsid w:val="5492EBDD"/>
    <w:rsid w:val="54D96E99"/>
    <w:rsid w:val="54DE2097"/>
    <w:rsid w:val="54F3947B"/>
    <w:rsid w:val="54FBD888"/>
    <w:rsid w:val="55029D6A"/>
    <w:rsid w:val="5503AD99"/>
    <w:rsid w:val="551F2B0A"/>
    <w:rsid w:val="552AE53F"/>
    <w:rsid w:val="5547E870"/>
    <w:rsid w:val="55484619"/>
    <w:rsid w:val="55603F86"/>
    <w:rsid w:val="556E7825"/>
    <w:rsid w:val="558024CB"/>
    <w:rsid w:val="558A1B4D"/>
    <w:rsid w:val="55BB288E"/>
    <w:rsid w:val="55C8F05F"/>
    <w:rsid w:val="55D69953"/>
    <w:rsid w:val="55EC9410"/>
    <w:rsid w:val="55F88B9A"/>
    <w:rsid w:val="55FED9A9"/>
    <w:rsid w:val="5601B9C0"/>
    <w:rsid w:val="560D9E7E"/>
    <w:rsid w:val="5610259E"/>
    <w:rsid w:val="562FF101"/>
    <w:rsid w:val="563ADD08"/>
    <w:rsid w:val="56491C56"/>
    <w:rsid w:val="56620F21"/>
    <w:rsid w:val="56715551"/>
    <w:rsid w:val="569B6B96"/>
    <w:rsid w:val="56A5DD3F"/>
    <w:rsid w:val="56B45E5E"/>
    <w:rsid w:val="56B75EB1"/>
    <w:rsid w:val="56C6B5A0"/>
    <w:rsid w:val="56D738F2"/>
    <w:rsid w:val="56F5F119"/>
    <w:rsid w:val="57029019"/>
    <w:rsid w:val="571A3C53"/>
    <w:rsid w:val="573AD8BE"/>
    <w:rsid w:val="574EE7AE"/>
    <w:rsid w:val="57522A49"/>
    <w:rsid w:val="5779BCCA"/>
    <w:rsid w:val="578540E1"/>
    <w:rsid w:val="5786BE17"/>
    <w:rsid w:val="579F4A6E"/>
    <w:rsid w:val="57A19806"/>
    <w:rsid w:val="57A1D524"/>
    <w:rsid w:val="57A68385"/>
    <w:rsid w:val="57AD42F1"/>
    <w:rsid w:val="57BDAF3F"/>
    <w:rsid w:val="57D138B2"/>
    <w:rsid w:val="57E62EDF"/>
    <w:rsid w:val="57FA0D6C"/>
    <w:rsid w:val="5801AD79"/>
    <w:rsid w:val="58023637"/>
    <w:rsid w:val="58074FEA"/>
    <w:rsid w:val="581246DA"/>
    <w:rsid w:val="58226CCD"/>
    <w:rsid w:val="583A3E2C"/>
    <w:rsid w:val="588BA547"/>
    <w:rsid w:val="58A5CF4A"/>
    <w:rsid w:val="58C66AE3"/>
    <w:rsid w:val="58D1D0A7"/>
    <w:rsid w:val="58D55F9A"/>
    <w:rsid w:val="58D5AE48"/>
    <w:rsid w:val="58DA9E86"/>
    <w:rsid w:val="58DFFCB7"/>
    <w:rsid w:val="58EC634D"/>
    <w:rsid w:val="58EDFAAA"/>
    <w:rsid w:val="59014412"/>
    <w:rsid w:val="5910C525"/>
    <w:rsid w:val="591FD8F5"/>
    <w:rsid w:val="59281832"/>
    <w:rsid w:val="5942ECE1"/>
    <w:rsid w:val="5955BC14"/>
    <w:rsid w:val="59597FA0"/>
    <w:rsid w:val="5961CB39"/>
    <w:rsid w:val="5972A7FD"/>
    <w:rsid w:val="599C7628"/>
    <w:rsid w:val="59AAABDF"/>
    <w:rsid w:val="59DF0C42"/>
    <w:rsid w:val="59E601BC"/>
    <w:rsid w:val="59E8129E"/>
    <w:rsid w:val="59EC7183"/>
    <w:rsid w:val="59F1103E"/>
    <w:rsid w:val="59FE5BCF"/>
    <w:rsid w:val="5A256D30"/>
    <w:rsid w:val="5A286B9E"/>
    <w:rsid w:val="5A2D4170"/>
    <w:rsid w:val="5A32E190"/>
    <w:rsid w:val="5A59887E"/>
    <w:rsid w:val="5A5F19E3"/>
    <w:rsid w:val="5A623B44"/>
    <w:rsid w:val="5A64A7F2"/>
    <w:rsid w:val="5A717EA9"/>
    <w:rsid w:val="5A985487"/>
    <w:rsid w:val="5AD1012A"/>
    <w:rsid w:val="5AF55001"/>
    <w:rsid w:val="5AF95D62"/>
    <w:rsid w:val="5B028A5B"/>
    <w:rsid w:val="5B2F92F8"/>
    <w:rsid w:val="5B506024"/>
    <w:rsid w:val="5B5A42FA"/>
    <w:rsid w:val="5B5C5DA9"/>
    <w:rsid w:val="5B6447EC"/>
    <w:rsid w:val="5B85FDCE"/>
    <w:rsid w:val="5B8A1D61"/>
    <w:rsid w:val="5B9A5B3A"/>
    <w:rsid w:val="5B9BA84C"/>
    <w:rsid w:val="5BCD757D"/>
    <w:rsid w:val="5BDB1C65"/>
    <w:rsid w:val="5BDD03A9"/>
    <w:rsid w:val="5BEA5CDF"/>
    <w:rsid w:val="5BF3BD20"/>
    <w:rsid w:val="5C0EE6A5"/>
    <w:rsid w:val="5C19A36D"/>
    <w:rsid w:val="5C30C664"/>
    <w:rsid w:val="5C3100EB"/>
    <w:rsid w:val="5C3AE649"/>
    <w:rsid w:val="5C4B7088"/>
    <w:rsid w:val="5C620341"/>
    <w:rsid w:val="5C912062"/>
    <w:rsid w:val="5C9733AD"/>
    <w:rsid w:val="5CAA48BF"/>
    <w:rsid w:val="5CBD252F"/>
    <w:rsid w:val="5CD416EA"/>
    <w:rsid w:val="5CE5E7C2"/>
    <w:rsid w:val="5CFF408F"/>
    <w:rsid w:val="5D098D0E"/>
    <w:rsid w:val="5D35F724"/>
    <w:rsid w:val="5D692088"/>
    <w:rsid w:val="5D7960D6"/>
    <w:rsid w:val="5D922AF4"/>
    <w:rsid w:val="5D991824"/>
    <w:rsid w:val="5D9D2842"/>
    <w:rsid w:val="5DA9778C"/>
    <w:rsid w:val="5DC88973"/>
    <w:rsid w:val="5DCE70F0"/>
    <w:rsid w:val="5DDB2AC0"/>
    <w:rsid w:val="5DE740E9"/>
    <w:rsid w:val="5DEB4946"/>
    <w:rsid w:val="5DFF7004"/>
    <w:rsid w:val="5E0D17AD"/>
    <w:rsid w:val="5E16C198"/>
    <w:rsid w:val="5E24F9F7"/>
    <w:rsid w:val="5E2AC91E"/>
    <w:rsid w:val="5E324C49"/>
    <w:rsid w:val="5E3C2099"/>
    <w:rsid w:val="5E461920"/>
    <w:rsid w:val="5E4666EC"/>
    <w:rsid w:val="5E661311"/>
    <w:rsid w:val="5E9BBE55"/>
    <w:rsid w:val="5EA320C0"/>
    <w:rsid w:val="5EA9A6B6"/>
    <w:rsid w:val="5EAC17BC"/>
    <w:rsid w:val="5EC11035"/>
    <w:rsid w:val="5EFC4948"/>
    <w:rsid w:val="5F07F36A"/>
    <w:rsid w:val="5F4C205C"/>
    <w:rsid w:val="5F5578CA"/>
    <w:rsid w:val="5F61E0BD"/>
    <w:rsid w:val="5F91027E"/>
    <w:rsid w:val="5F977947"/>
    <w:rsid w:val="5F9DF79B"/>
    <w:rsid w:val="5FBFF14E"/>
    <w:rsid w:val="5FCB568C"/>
    <w:rsid w:val="5FEB133C"/>
    <w:rsid w:val="5FF8CCF6"/>
    <w:rsid w:val="6000C8B6"/>
    <w:rsid w:val="60058914"/>
    <w:rsid w:val="60104D7B"/>
    <w:rsid w:val="60107338"/>
    <w:rsid w:val="6021C7A0"/>
    <w:rsid w:val="6027BF63"/>
    <w:rsid w:val="605679CA"/>
    <w:rsid w:val="607DCA7A"/>
    <w:rsid w:val="6089E4B3"/>
    <w:rsid w:val="609819A9"/>
    <w:rsid w:val="60AE1097"/>
    <w:rsid w:val="60B26941"/>
    <w:rsid w:val="60C5FEA0"/>
    <w:rsid w:val="60CEC0BF"/>
    <w:rsid w:val="611D8A0A"/>
    <w:rsid w:val="61359112"/>
    <w:rsid w:val="613A2333"/>
    <w:rsid w:val="614D2379"/>
    <w:rsid w:val="61543011"/>
    <w:rsid w:val="615BC365"/>
    <w:rsid w:val="6162CB8A"/>
    <w:rsid w:val="61649185"/>
    <w:rsid w:val="617DB9E2"/>
    <w:rsid w:val="61A502EF"/>
    <w:rsid w:val="61A63616"/>
    <w:rsid w:val="61A77026"/>
    <w:rsid w:val="61B8F74A"/>
    <w:rsid w:val="61C38FC4"/>
    <w:rsid w:val="61D27D72"/>
    <w:rsid w:val="6210BE11"/>
    <w:rsid w:val="6217A831"/>
    <w:rsid w:val="622001F3"/>
    <w:rsid w:val="62315209"/>
    <w:rsid w:val="6233EA0A"/>
    <w:rsid w:val="62A897A3"/>
    <w:rsid w:val="62ABF9F2"/>
    <w:rsid w:val="62AE4F62"/>
    <w:rsid w:val="62B14DD8"/>
    <w:rsid w:val="62B9DACA"/>
    <w:rsid w:val="62C28316"/>
    <w:rsid w:val="62C3ACAB"/>
    <w:rsid w:val="62CBDFEA"/>
    <w:rsid w:val="62DBD18C"/>
    <w:rsid w:val="62E10388"/>
    <w:rsid w:val="62FF6931"/>
    <w:rsid w:val="63162DAD"/>
    <w:rsid w:val="631A519E"/>
    <w:rsid w:val="6322435C"/>
    <w:rsid w:val="635E4638"/>
    <w:rsid w:val="63644CC0"/>
    <w:rsid w:val="63680E00"/>
    <w:rsid w:val="63AC01D6"/>
    <w:rsid w:val="63B0363D"/>
    <w:rsid w:val="63E0B85F"/>
    <w:rsid w:val="63F2598E"/>
    <w:rsid w:val="6404FE73"/>
    <w:rsid w:val="644718B3"/>
    <w:rsid w:val="64615A42"/>
    <w:rsid w:val="6467A2B2"/>
    <w:rsid w:val="646F94C9"/>
    <w:rsid w:val="6470B3C6"/>
    <w:rsid w:val="64875A6F"/>
    <w:rsid w:val="6497C4AC"/>
    <w:rsid w:val="64AD53E2"/>
    <w:rsid w:val="64BF9BCA"/>
    <w:rsid w:val="64D3B109"/>
    <w:rsid w:val="64D9C603"/>
    <w:rsid w:val="64F442EE"/>
    <w:rsid w:val="64FEF445"/>
    <w:rsid w:val="6513CFEA"/>
    <w:rsid w:val="6514E8B8"/>
    <w:rsid w:val="65333B19"/>
    <w:rsid w:val="6571B99E"/>
    <w:rsid w:val="6583087C"/>
    <w:rsid w:val="659F95E6"/>
    <w:rsid w:val="65AEC607"/>
    <w:rsid w:val="65C8A917"/>
    <w:rsid w:val="65FF5C3D"/>
    <w:rsid w:val="663802A8"/>
    <w:rsid w:val="6638C65D"/>
    <w:rsid w:val="664B0860"/>
    <w:rsid w:val="664ED26A"/>
    <w:rsid w:val="665F8E5A"/>
    <w:rsid w:val="666C11DB"/>
    <w:rsid w:val="666D4BC3"/>
    <w:rsid w:val="669DECAE"/>
    <w:rsid w:val="66A7BA58"/>
    <w:rsid w:val="66B97CE6"/>
    <w:rsid w:val="66BD8F4A"/>
    <w:rsid w:val="67068084"/>
    <w:rsid w:val="67075B2D"/>
    <w:rsid w:val="67136B81"/>
    <w:rsid w:val="6736D954"/>
    <w:rsid w:val="673A4F30"/>
    <w:rsid w:val="674F25B6"/>
    <w:rsid w:val="675001B1"/>
    <w:rsid w:val="67605153"/>
    <w:rsid w:val="676A9F61"/>
    <w:rsid w:val="676C4976"/>
    <w:rsid w:val="678288EE"/>
    <w:rsid w:val="678C29F6"/>
    <w:rsid w:val="679D213D"/>
    <w:rsid w:val="67B2748B"/>
    <w:rsid w:val="67B529E2"/>
    <w:rsid w:val="67B6DB5A"/>
    <w:rsid w:val="67D8CEA1"/>
    <w:rsid w:val="67E22CB1"/>
    <w:rsid w:val="67F2B02F"/>
    <w:rsid w:val="67F2EA15"/>
    <w:rsid w:val="67FB7025"/>
    <w:rsid w:val="6816D685"/>
    <w:rsid w:val="6821BBBF"/>
    <w:rsid w:val="68331644"/>
    <w:rsid w:val="6842CAF4"/>
    <w:rsid w:val="685FBEF0"/>
    <w:rsid w:val="686A08A3"/>
    <w:rsid w:val="689A3B5E"/>
    <w:rsid w:val="68B4F048"/>
    <w:rsid w:val="68B7518B"/>
    <w:rsid w:val="68CCF182"/>
    <w:rsid w:val="68CD6EE4"/>
    <w:rsid w:val="68D892D7"/>
    <w:rsid w:val="68DA7C31"/>
    <w:rsid w:val="68DD5A86"/>
    <w:rsid w:val="68E1B24F"/>
    <w:rsid w:val="68E9ACB5"/>
    <w:rsid w:val="68EDF91E"/>
    <w:rsid w:val="68FB9AC5"/>
    <w:rsid w:val="695619D0"/>
    <w:rsid w:val="695738C9"/>
    <w:rsid w:val="696D64A1"/>
    <w:rsid w:val="6971C116"/>
    <w:rsid w:val="6989F9F4"/>
    <w:rsid w:val="69A9D846"/>
    <w:rsid w:val="69BD240E"/>
    <w:rsid w:val="69C9D4A9"/>
    <w:rsid w:val="69CBC09C"/>
    <w:rsid w:val="69F11DA8"/>
    <w:rsid w:val="69F55835"/>
    <w:rsid w:val="69FB8F51"/>
    <w:rsid w:val="69FD36B2"/>
    <w:rsid w:val="6A084DD6"/>
    <w:rsid w:val="6A356628"/>
    <w:rsid w:val="6A37922D"/>
    <w:rsid w:val="6A61D630"/>
    <w:rsid w:val="6A62D9D9"/>
    <w:rsid w:val="6A6D24CA"/>
    <w:rsid w:val="6A71587A"/>
    <w:rsid w:val="6A7DB1B7"/>
    <w:rsid w:val="6A8B02AD"/>
    <w:rsid w:val="6A8CD040"/>
    <w:rsid w:val="6AD9DECD"/>
    <w:rsid w:val="6AE959A8"/>
    <w:rsid w:val="6AEB33EF"/>
    <w:rsid w:val="6AF12BF0"/>
    <w:rsid w:val="6B0AF94C"/>
    <w:rsid w:val="6B0D7443"/>
    <w:rsid w:val="6B103C92"/>
    <w:rsid w:val="6B35D7E4"/>
    <w:rsid w:val="6B3A7187"/>
    <w:rsid w:val="6B3F334D"/>
    <w:rsid w:val="6B520403"/>
    <w:rsid w:val="6B57C598"/>
    <w:rsid w:val="6B6E8508"/>
    <w:rsid w:val="6B81998B"/>
    <w:rsid w:val="6B91006D"/>
    <w:rsid w:val="6B9B9E53"/>
    <w:rsid w:val="6BAA0481"/>
    <w:rsid w:val="6BABCB83"/>
    <w:rsid w:val="6BC89A3A"/>
    <w:rsid w:val="6BE2D581"/>
    <w:rsid w:val="6BFD7ECE"/>
    <w:rsid w:val="6BFE8ECD"/>
    <w:rsid w:val="6C2B2DF9"/>
    <w:rsid w:val="6C347B9A"/>
    <w:rsid w:val="6C3A62E4"/>
    <w:rsid w:val="6C58464A"/>
    <w:rsid w:val="6C6622D7"/>
    <w:rsid w:val="6C8238E7"/>
    <w:rsid w:val="6CD802F4"/>
    <w:rsid w:val="6CD9CA19"/>
    <w:rsid w:val="6CE17908"/>
    <w:rsid w:val="6CEFC0D1"/>
    <w:rsid w:val="6D1236E5"/>
    <w:rsid w:val="6D178DE8"/>
    <w:rsid w:val="6D22F009"/>
    <w:rsid w:val="6D234C76"/>
    <w:rsid w:val="6D333013"/>
    <w:rsid w:val="6D57A600"/>
    <w:rsid w:val="6D57BBCE"/>
    <w:rsid w:val="6D82B811"/>
    <w:rsid w:val="6DB250B5"/>
    <w:rsid w:val="6DC5A6C1"/>
    <w:rsid w:val="6DD63345"/>
    <w:rsid w:val="6DE2117D"/>
    <w:rsid w:val="6DE8FC53"/>
    <w:rsid w:val="6DFD5BF8"/>
    <w:rsid w:val="6E10A2CF"/>
    <w:rsid w:val="6E2514D2"/>
    <w:rsid w:val="6E26B33C"/>
    <w:rsid w:val="6E2F451A"/>
    <w:rsid w:val="6E6984FB"/>
    <w:rsid w:val="6E7D4969"/>
    <w:rsid w:val="6E870269"/>
    <w:rsid w:val="6EA30748"/>
    <w:rsid w:val="6EA4A6BE"/>
    <w:rsid w:val="6EA4EF7F"/>
    <w:rsid w:val="6EB353DB"/>
    <w:rsid w:val="6EB35E49"/>
    <w:rsid w:val="6EBB3386"/>
    <w:rsid w:val="6EBD881B"/>
    <w:rsid w:val="6EBEC06A"/>
    <w:rsid w:val="6ECCCA01"/>
    <w:rsid w:val="6EDEFD3F"/>
    <w:rsid w:val="6EE4FFDC"/>
    <w:rsid w:val="6EEF2E6D"/>
    <w:rsid w:val="6EF96BDF"/>
    <w:rsid w:val="6F043F2C"/>
    <w:rsid w:val="6F1592B2"/>
    <w:rsid w:val="6F171BA2"/>
    <w:rsid w:val="6F2C85AA"/>
    <w:rsid w:val="6F478106"/>
    <w:rsid w:val="6F62CEBB"/>
    <w:rsid w:val="6F68F897"/>
    <w:rsid w:val="6F86A439"/>
    <w:rsid w:val="6FBC3FD9"/>
    <w:rsid w:val="6FDFECB4"/>
    <w:rsid w:val="7004989C"/>
    <w:rsid w:val="7007CA9D"/>
    <w:rsid w:val="700CD8F6"/>
    <w:rsid w:val="70234CFA"/>
    <w:rsid w:val="70266AC7"/>
    <w:rsid w:val="70292700"/>
    <w:rsid w:val="70402DAE"/>
    <w:rsid w:val="70474A14"/>
    <w:rsid w:val="70556457"/>
    <w:rsid w:val="706AD0D5"/>
    <w:rsid w:val="706EFDEE"/>
    <w:rsid w:val="7092238D"/>
    <w:rsid w:val="70A2BCF4"/>
    <w:rsid w:val="70BAE4AF"/>
    <w:rsid w:val="70BC915C"/>
    <w:rsid w:val="70D91260"/>
    <w:rsid w:val="70EDAC1C"/>
    <w:rsid w:val="70F3165C"/>
    <w:rsid w:val="71092B37"/>
    <w:rsid w:val="710DD407"/>
    <w:rsid w:val="710F861B"/>
    <w:rsid w:val="71147615"/>
    <w:rsid w:val="712DCB41"/>
    <w:rsid w:val="71391562"/>
    <w:rsid w:val="715FFCC5"/>
    <w:rsid w:val="71657600"/>
    <w:rsid w:val="717616F3"/>
    <w:rsid w:val="7176C322"/>
    <w:rsid w:val="717BAA40"/>
    <w:rsid w:val="71A56636"/>
    <w:rsid w:val="71BEDC5C"/>
    <w:rsid w:val="71DF4483"/>
    <w:rsid w:val="71E762FD"/>
    <w:rsid w:val="71FF31C2"/>
    <w:rsid w:val="72295439"/>
    <w:rsid w:val="7233B9D7"/>
    <w:rsid w:val="726C509D"/>
    <w:rsid w:val="728E25D0"/>
    <w:rsid w:val="72A825CD"/>
    <w:rsid w:val="72B16ECA"/>
    <w:rsid w:val="72CB19F0"/>
    <w:rsid w:val="72E5AF11"/>
    <w:rsid w:val="72FB7578"/>
    <w:rsid w:val="731297A3"/>
    <w:rsid w:val="7313E740"/>
    <w:rsid w:val="73216AB2"/>
    <w:rsid w:val="7327B193"/>
    <w:rsid w:val="738616B0"/>
    <w:rsid w:val="738FB9A7"/>
    <w:rsid w:val="73BC8A67"/>
    <w:rsid w:val="73C14D11"/>
    <w:rsid w:val="73DF9D55"/>
    <w:rsid w:val="73FCB349"/>
    <w:rsid w:val="7405DB08"/>
    <w:rsid w:val="741BEC9A"/>
    <w:rsid w:val="741C1FF1"/>
    <w:rsid w:val="74286D32"/>
    <w:rsid w:val="74380741"/>
    <w:rsid w:val="744574C9"/>
    <w:rsid w:val="74625E09"/>
    <w:rsid w:val="746C46B9"/>
    <w:rsid w:val="7478912F"/>
    <w:rsid w:val="747CCEAB"/>
    <w:rsid w:val="748138AC"/>
    <w:rsid w:val="748BCE02"/>
    <w:rsid w:val="74A3ADE9"/>
    <w:rsid w:val="74AA191E"/>
    <w:rsid w:val="74DB9857"/>
    <w:rsid w:val="74DC6C8D"/>
    <w:rsid w:val="74F763DF"/>
    <w:rsid w:val="75177EDB"/>
    <w:rsid w:val="751A3652"/>
    <w:rsid w:val="75293B82"/>
    <w:rsid w:val="753E41F8"/>
    <w:rsid w:val="7542E98C"/>
    <w:rsid w:val="755D2BDF"/>
    <w:rsid w:val="75658CFE"/>
    <w:rsid w:val="756A784B"/>
    <w:rsid w:val="757678C0"/>
    <w:rsid w:val="759617D9"/>
    <w:rsid w:val="7596614B"/>
    <w:rsid w:val="75B3263F"/>
    <w:rsid w:val="75B91A43"/>
    <w:rsid w:val="75CD20EA"/>
    <w:rsid w:val="75D98C10"/>
    <w:rsid w:val="75F98E91"/>
    <w:rsid w:val="761CD63C"/>
    <w:rsid w:val="76349CD8"/>
    <w:rsid w:val="76498A75"/>
    <w:rsid w:val="7652D04E"/>
    <w:rsid w:val="7685B80C"/>
    <w:rsid w:val="7694A678"/>
    <w:rsid w:val="76AFD0DB"/>
    <w:rsid w:val="76B1065F"/>
    <w:rsid w:val="76B2C163"/>
    <w:rsid w:val="76CA0A62"/>
    <w:rsid w:val="76CC06E7"/>
    <w:rsid w:val="76E19214"/>
    <w:rsid w:val="76E6560E"/>
    <w:rsid w:val="774FC8EE"/>
    <w:rsid w:val="775FDA89"/>
    <w:rsid w:val="776B9FA9"/>
    <w:rsid w:val="776BB790"/>
    <w:rsid w:val="77709970"/>
    <w:rsid w:val="777FB090"/>
    <w:rsid w:val="77884ACE"/>
    <w:rsid w:val="77929E86"/>
    <w:rsid w:val="77A52874"/>
    <w:rsid w:val="77C3B00F"/>
    <w:rsid w:val="7830B8CA"/>
    <w:rsid w:val="7839DE55"/>
    <w:rsid w:val="78991C8E"/>
    <w:rsid w:val="78BCA848"/>
    <w:rsid w:val="78C009FD"/>
    <w:rsid w:val="78D10CCF"/>
    <w:rsid w:val="78D6E78E"/>
    <w:rsid w:val="78DA6331"/>
    <w:rsid w:val="78E1A512"/>
    <w:rsid w:val="78EC136E"/>
    <w:rsid w:val="7902C781"/>
    <w:rsid w:val="790787F1"/>
    <w:rsid w:val="790B7AFD"/>
    <w:rsid w:val="79156910"/>
    <w:rsid w:val="791D4013"/>
    <w:rsid w:val="7920D372"/>
    <w:rsid w:val="79400063"/>
    <w:rsid w:val="7940F8D5"/>
    <w:rsid w:val="79460BA7"/>
    <w:rsid w:val="79490DDC"/>
    <w:rsid w:val="794A1E0B"/>
    <w:rsid w:val="795B58E2"/>
    <w:rsid w:val="796C75DB"/>
    <w:rsid w:val="79708D70"/>
    <w:rsid w:val="7988C23E"/>
    <w:rsid w:val="7990473E"/>
    <w:rsid w:val="79AEEF8E"/>
    <w:rsid w:val="79BEDACC"/>
    <w:rsid w:val="79CE061E"/>
    <w:rsid w:val="79D8D645"/>
    <w:rsid w:val="79E08E43"/>
    <w:rsid w:val="7A1D961B"/>
    <w:rsid w:val="7A377116"/>
    <w:rsid w:val="7A41EA12"/>
    <w:rsid w:val="7A5681D2"/>
    <w:rsid w:val="7A624A8A"/>
    <w:rsid w:val="7A6274F0"/>
    <w:rsid w:val="7AAB333D"/>
    <w:rsid w:val="7ACF59B5"/>
    <w:rsid w:val="7AE1DC08"/>
    <w:rsid w:val="7AEFAFE7"/>
    <w:rsid w:val="7B167363"/>
    <w:rsid w:val="7B2C179F"/>
    <w:rsid w:val="7B4E77C4"/>
    <w:rsid w:val="7B4EFD87"/>
    <w:rsid w:val="7B7B5A2F"/>
    <w:rsid w:val="7B826E18"/>
    <w:rsid w:val="7B8D262C"/>
    <w:rsid w:val="7B8FACD8"/>
    <w:rsid w:val="7B95E960"/>
    <w:rsid w:val="7BA1CD6F"/>
    <w:rsid w:val="7BB0CD07"/>
    <w:rsid w:val="7BB6709F"/>
    <w:rsid w:val="7BC38C7D"/>
    <w:rsid w:val="7BC4AA47"/>
    <w:rsid w:val="7BCBD5AD"/>
    <w:rsid w:val="7BEA27CF"/>
    <w:rsid w:val="7BF7397A"/>
    <w:rsid w:val="7BFAEF67"/>
    <w:rsid w:val="7BFD8D58"/>
    <w:rsid w:val="7C0ED972"/>
    <w:rsid w:val="7C1B523F"/>
    <w:rsid w:val="7C233A11"/>
    <w:rsid w:val="7C3185FD"/>
    <w:rsid w:val="7C4D02AE"/>
    <w:rsid w:val="7C6D1B6F"/>
    <w:rsid w:val="7C6F48C0"/>
    <w:rsid w:val="7C7EBE82"/>
    <w:rsid w:val="7C8AE8D0"/>
    <w:rsid w:val="7C922F47"/>
    <w:rsid w:val="7CA5144F"/>
    <w:rsid w:val="7CA5A739"/>
    <w:rsid w:val="7CC7E800"/>
    <w:rsid w:val="7CDE7761"/>
    <w:rsid w:val="7CF07760"/>
    <w:rsid w:val="7CF3D740"/>
    <w:rsid w:val="7CFF162B"/>
    <w:rsid w:val="7D16BC04"/>
    <w:rsid w:val="7D1B250A"/>
    <w:rsid w:val="7D42F498"/>
    <w:rsid w:val="7D4502F5"/>
    <w:rsid w:val="7D51173B"/>
    <w:rsid w:val="7D5A2E10"/>
    <w:rsid w:val="7D8D443F"/>
    <w:rsid w:val="7DB50136"/>
    <w:rsid w:val="7DBD3A01"/>
    <w:rsid w:val="7DBF0A72"/>
    <w:rsid w:val="7DEFE0AC"/>
    <w:rsid w:val="7DF1BA62"/>
    <w:rsid w:val="7DF44495"/>
    <w:rsid w:val="7E57C718"/>
    <w:rsid w:val="7E5DBD14"/>
    <w:rsid w:val="7E6D6C8A"/>
    <w:rsid w:val="7E846CAB"/>
    <w:rsid w:val="7E990F1D"/>
    <w:rsid w:val="7ED0DD8D"/>
    <w:rsid w:val="7ED72AA9"/>
    <w:rsid w:val="7F229816"/>
    <w:rsid w:val="7F235A95"/>
    <w:rsid w:val="7F257688"/>
    <w:rsid w:val="7F55CAB8"/>
    <w:rsid w:val="7F56A5DB"/>
    <w:rsid w:val="7F5ADAD3"/>
    <w:rsid w:val="7F648A48"/>
    <w:rsid w:val="7F68997D"/>
    <w:rsid w:val="7F8D080D"/>
    <w:rsid w:val="7F8F97C3"/>
    <w:rsid w:val="7F9014F6"/>
    <w:rsid w:val="7F90749B"/>
    <w:rsid w:val="7F983668"/>
    <w:rsid w:val="7F9D10A7"/>
    <w:rsid w:val="7F9F4EEB"/>
    <w:rsid w:val="7FAF7ECA"/>
    <w:rsid w:val="7FB73063"/>
    <w:rsid w:val="7FC574A9"/>
    <w:rsid w:val="7FF2E9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877A0"/>
  <w15:chartTrackingRefBased/>
  <w15:docId w15:val="{C3004F44-7713-48CF-B4C8-577A5EA02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698"/>
  </w:style>
  <w:style w:type="paragraph" w:styleId="Titre1">
    <w:name w:val="heading 1"/>
    <w:basedOn w:val="Normal"/>
    <w:next w:val="Normal"/>
    <w:link w:val="Titre1Car"/>
    <w:uiPriority w:val="9"/>
    <w:qFormat/>
    <w:rsid w:val="00C21380"/>
    <w:pPr>
      <w:numPr>
        <w:numId w:val="12"/>
      </w:numPr>
      <w:spacing w:before="200" w:after="200" w:line="276" w:lineRule="auto"/>
      <w:outlineLvl w:val="0"/>
    </w:pPr>
    <w:rPr>
      <w:bCs/>
      <w:szCs w:val="20"/>
    </w:rPr>
  </w:style>
  <w:style w:type="paragraph" w:styleId="Titre2">
    <w:name w:val="heading 2"/>
    <w:basedOn w:val="Normal"/>
    <w:next w:val="Normal"/>
    <w:link w:val="Titre2Car"/>
    <w:uiPriority w:val="9"/>
    <w:semiHidden/>
    <w:unhideWhenUsed/>
    <w:qFormat/>
    <w:rsid w:val="008A2B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E5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93812"/>
    <w:pPr>
      <w:tabs>
        <w:tab w:val="center" w:pos="4680"/>
        <w:tab w:val="right" w:pos="9360"/>
      </w:tabs>
      <w:spacing w:after="0" w:line="240" w:lineRule="auto"/>
    </w:pPr>
  </w:style>
  <w:style w:type="character" w:customStyle="1" w:styleId="En-tteCar">
    <w:name w:val="En-tête Car"/>
    <w:basedOn w:val="Policepardfaut"/>
    <w:link w:val="En-tte"/>
    <w:uiPriority w:val="99"/>
    <w:rsid w:val="00093812"/>
  </w:style>
  <w:style w:type="paragraph" w:styleId="Pieddepage">
    <w:name w:val="footer"/>
    <w:basedOn w:val="Normal"/>
    <w:link w:val="PieddepageCar"/>
    <w:uiPriority w:val="99"/>
    <w:unhideWhenUsed/>
    <w:rsid w:val="00093812"/>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93812"/>
  </w:style>
  <w:style w:type="paragraph" w:customStyle="1" w:styleId="paragraph">
    <w:name w:val="paragraph"/>
    <w:basedOn w:val="Normal"/>
    <w:rsid w:val="003F0C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Policepardfaut"/>
    <w:rsid w:val="003F0C51"/>
  </w:style>
  <w:style w:type="character" w:customStyle="1" w:styleId="eop">
    <w:name w:val="eop"/>
    <w:basedOn w:val="Policepardfaut"/>
    <w:rsid w:val="003F0C51"/>
  </w:style>
  <w:style w:type="character" w:customStyle="1" w:styleId="contextualspellingandgrammarerror">
    <w:name w:val="contextualspellingandgrammarerror"/>
    <w:basedOn w:val="Policepardfaut"/>
    <w:rsid w:val="003F0C51"/>
  </w:style>
  <w:style w:type="character" w:styleId="Lienhypertexte">
    <w:name w:val="Hyperlink"/>
    <w:basedOn w:val="Policepardfaut"/>
    <w:uiPriority w:val="99"/>
    <w:unhideWhenUsed/>
    <w:rsid w:val="000F3556"/>
    <w:rPr>
      <w:color w:val="0563C1" w:themeColor="hyperlink"/>
      <w:u w:val="single"/>
    </w:rPr>
  </w:style>
  <w:style w:type="character" w:customStyle="1" w:styleId="UnresolvedMention1">
    <w:name w:val="Unresolved Mention1"/>
    <w:basedOn w:val="Policepardfaut"/>
    <w:uiPriority w:val="99"/>
    <w:semiHidden/>
    <w:unhideWhenUsed/>
    <w:rsid w:val="000F3556"/>
    <w:rPr>
      <w:color w:val="605E5C"/>
      <w:shd w:val="clear" w:color="auto" w:fill="E1DFDD"/>
    </w:rPr>
  </w:style>
  <w:style w:type="paragraph" w:styleId="Paragraphedeliste">
    <w:name w:val="List Paragraph"/>
    <w:basedOn w:val="Normal"/>
    <w:uiPriority w:val="34"/>
    <w:qFormat/>
    <w:rsid w:val="000348EF"/>
    <w:pPr>
      <w:ind w:left="720"/>
      <w:contextualSpacing/>
    </w:pPr>
  </w:style>
  <w:style w:type="paragraph" w:styleId="Textedebulles">
    <w:name w:val="Balloon Text"/>
    <w:basedOn w:val="Normal"/>
    <w:link w:val="TextedebullesCar"/>
    <w:uiPriority w:val="99"/>
    <w:semiHidden/>
    <w:unhideWhenUsed/>
    <w:rsid w:val="0068459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84591"/>
    <w:rPr>
      <w:rFonts w:ascii="Segoe UI" w:hAnsi="Segoe UI" w:cs="Segoe UI"/>
      <w:sz w:val="18"/>
      <w:szCs w:val="18"/>
    </w:rPr>
  </w:style>
  <w:style w:type="character" w:styleId="Marquedecommentaire">
    <w:name w:val="annotation reference"/>
    <w:basedOn w:val="Policepardfaut"/>
    <w:uiPriority w:val="99"/>
    <w:semiHidden/>
    <w:unhideWhenUsed/>
    <w:rsid w:val="00C36898"/>
    <w:rPr>
      <w:sz w:val="16"/>
      <w:szCs w:val="16"/>
    </w:rPr>
  </w:style>
  <w:style w:type="paragraph" w:styleId="Commentaire">
    <w:name w:val="annotation text"/>
    <w:basedOn w:val="Normal"/>
    <w:link w:val="CommentaireCar"/>
    <w:uiPriority w:val="99"/>
    <w:unhideWhenUsed/>
    <w:rsid w:val="00C36898"/>
    <w:pPr>
      <w:spacing w:line="240" w:lineRule="auto"/>
    </w:pPr>
    <w:rPr>
      <w:sz w:val="20"/>
      <w:szCs w:val="20"/>
    </w:rPr>
  </w:style>
  <w:style w:type="character" w:customStyle="1" w:styleId="CommentaireCar">
    <w:name w:val="Commentaire Car"/>
    <w:basedOn w:val="Policepardfaut"/>
    <w:link w:val="Commentaire"/>
    <w:uiPriority w:val="99"/>
    <w:rsid w:val="00C36898"/>
    <w:rPr>
      <w:sz w:val="20"/>
      <w:szCs w:val="20"/>
    </w:rPr>
  </w:style>
  <w:style w:type="paragraph" w:styleId="Objetducommentaire">
    <w:name w:val="annotation subject"/>
    <w:basedOn w:val="Commentaire"/>
    <w:next w:val="Commentaire"/>
    <w:link w:val="ObjetducommentaireCar"/>
    <w:uiPriority w:val="99"/>
    <w:semiHidden/>
    <w:unhideWhenUsed/>
    <w:rsid w:val="00C36898"/>
    <w:rPr>
      <w:b/>
      <w:bCs/>
    </w:rPr>
  </w:style>
  <w:style w:type="character" w:customStyle="1" w:styleId="ObjetducommentaireCar">
    <w:name w:val="Objet du commentaire Car"/>
    <w:basedOn w:val="CommentaireCar"/>
    <w:link w:val="Objetducommentaire"/>
    <w:uiPriority w:val="99"/>
    <w:semiHidden/>
    <w:rsid w:val="00C36898"/>
    <w:rPr>
      <w:b/>
      <w:bCs/>
      <w:sz w:val="20"/>
      <w:szCs w:val="20"/>
    </w:rPr>
  </w:style>
  <w:style w:type="paragraph" w:styleId="Notedebasdepage">
    <w:name w:val="footnote text"/>
    <w:basedOn w:val="Normal"/>
    <w:link w:val="NotedebasdepageCar"/>
    <w:uiPriority w:val="99"/>
    <w:semiHidden/>
    <w:unhideWhenUsed/>
    <w:rsid w:val="003662A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662A5"/>
    <w:rPr>
      <w:sz w:val="20"/>
      <w:szCs w:val="20"/>
    </w:rPr>
  </w:style>
  <w:style w:type="character" w:styleId="Appelnotedebasdep">
    <w:name w:val="footnote reference"/>
    <w:basedOn w:val="Policepardfaut"/>
    <w:uiPriority w:val="99"/>
    <w:semiHidden/>
    <w:unhideWhenUsed/>
    <w:rsid w:val="003662A5"/>
    <w:rPr>
      <w:vertAlign w:val="superscript"/>
    </w:rPr>
  </w:style>
  <w:style w:type="character" w:customStyle="1" w:styleId="Titre1Car">
    <w:name w:val="Titre 1 Car"/>
    <w:basedOn w:val="Policepardfaut"/>
    <w:link w:val="Titre1"/>
    <w:uiPriority w:val="9"/>
    <w:rsid w:val="00C21380"/>
    <w:rPr>
      <w:bCs/>
      <w:szCs w:val="20"/>
      <w:lang w:val="fr-CA"/>
    </w:rPr>
  </w:style>
  <w:style w:type="character" w:customStyle="1" w:styleId="Titre2Car">
    <w:name w:val="Titre 2 Car"/>
    <w:basedOn w:val="Policepardfaut"/>
    <w:link w:val="Titre2"/>
    <w:uiPriority w:val="9"/>
    <w:semiHidden/>
    <w:rsid w:val="008A2BB6"/>
    <w:rPr>
      <w:rFonts w:asciiTheme="majorHAnsi" w:eastAsiaTheme="majorEastAsia" w:hAnsiTheme="majorHAnsi" w:cstheme="majorBidi"/>
      <w:color w:val="2F5496" w:themeColor="accent1" w:themeShade="BF"/>
      <w:sz w:val="26"/>
      <w:szCs w:val="26"/>
    </w:rPr>
  </w:style>
  <w:style w:type="character" w:styleId="Mentionnonrsolue">
    <w:name w:val="Unresolved Mention"/>
    <w:basedOn w:val="Policepardfaut"/>
    <w:uiPriority w:val="99"/>
    <w:unhideWhenUsed/>
    <w:rsid w:val="0089452E"/>
    <w:rPr>
      <w:color w:val="605E5C"/>
      <w:shd w:val="clear" w:color="auto" w:fill="E1DFDD"/>
    </w:rPr>
  </w:style>
  <w:style w:type="character" w:styleId="Mention">
    <w:name w:val="Mention"/>
    <w:basedOn w:val="Policepardfaut"/>
    <w:uiPriority w:val="99"/>
    <w:unhideWhenUsed/>
    <w:rsid w:val="008C64D2"/>
    <w:rPr>
      <w:color w:val="2B579A"/>
      <w:shd w:val="clear" w:color="auto" w:fill="E1DFDD"/>
    </w:rPr>
  </w:style>
  <w:style w:type="paragraph" w:styleId="Rvision">
    <w:name w:val="Revision"/>
    <w:hidden/>
    <w:uiPriority w:val="99"/>
    <w:semiHidden/>
    <w:rsid w:val="003D72C6"/>
    <w:pPr>
      <w:spacing w:after="0" w:line="240" w:lineRule="auto"/>
    </w:pPr>
  </w:style>
  <w:style w:type="table" w:styleId="TableauGrille2-Accentuation1">
    <w:name w:val="Grid Table 2 Accent 1"/>
    <w:basedOn w:val="TableauNormal"/>
    <w:uiPriority w:val="47"/>
    <w:rsid w:val="0037498C"/>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Lienhypertextesuivivisit">
    <w:name w:val="FollowedHyperlink"/>
    <w:basedOn w:val="Policepardfaut"/>
    <w:uiPriority w:val="99"/>
    <w:semiHidden/>
    <w:unhideWhenUsed/>
    <w:rsid w:val="00453C26"/>
    <w:rPr>
      <w:color w:val="954F72" w:themeColor="followedHyperlink"/>
      <w:u w:val="single"/>
    </w:rPr>
  </w:style>
  <w:style w:type="paragraph" w:styleId="NormalWeb">
    <w:name w:val="Normal (Web)"/>
    <w:basedOn w:val="Normal"/>
    <w:uiPriority w:val="99"/>
    <w:semiHidden/>
    <w:unhideWhenUsed/>
    <w:rsid w:val="00931843"/>
    <w:pPr>
      <w:spacing w:before="100" w:beforeAutospacing="1" w:after="100" w:afterAutospacing="1" w:line="240" w:lineRule="auto"/>
    </w:pPr>
    <w:rPr>
      <w:rFonts w:ascii="Calibri" w:hAnsi="Calibri" w:cs="Calibri"/>
      <w:lang w:eastAsia="en-CA"/>
    </w:rPr>
  </w:style>
  <w:style w:type="character" w:styleId="lev">
    <w:name w:val="Strong"/>
    <w:basedOn w:val="Policepardfaut"/>
    <w:uiPriority w:val="22"/>
    <w:qFormat/>
    <w:rsid w:val="004829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41731">
      <w:bodyDiv w:val="1"/>
      <w:marLeft w:val="0"/>
      <w:marRight w:val="0"/>
      <w:marTop w:val="0"/>
      <w:marBottom w:val="0"/>
      <w:divBdr>
        <w:top w:val="none" w:sz="0" w:space="0" w:color="auto"/>
        <w:left w:val="none" w:sz="0" w:space="0" w:color="auto"/>
        <w:bottom w:val="none" w:sz="0" w:space="0" w:color="auto"/>
        <w:right w:val="none" w:sz="0" w:space="0" w:color="auto"/>
      </w:divBdr>
      <w:divsChild>
        <w:div w:id="981080549">
          <w:marLeft w:val="0"/>
          <w:marRight w:val="0"/>
          <w:marTop w:val="0"/>
          <w:marBottom w:val="0"/>
          <w:divBdr>
            <w:top w:val="none" w:sz="0" w:space="0" w:color="auto"/>
            <w:left w:val="none" w:sz="0" w:space="0" w:color="auto"/>
            <w:bottom w:val="none" w:sz="0" w:space="0" w:color="auto"/>
            <w:right w:val="none" w:sz="0" w:space="0" w:color="auto"/>
          </w:divBdr>
        </w:div>
        <w:div w:id="1794516211">
          <w:marLeft w:val="0"/>
          <w:marRight w:val="0"/>
          <w:marTop w:val="0"/>
          <w:marBottom w:val="0"/>
          <w:divBdr>
            <w:top w:val="none" w:sz="0" w:space="0" w:color="auto"/>
            <w:left w:val="none" w:sz="0" w:space="0" w:color="auto"/>
            <w:bottom w:val="none" w:sz="0" w:space="0" w:color="auto"/>
            <w:right w:val="none" w:sz="0" w:space="0" w:color="auto"/>
          </w:divBdr>
          <w:divsChild>
            <w:div w:id="416557458">
              <w:marLeft w:val="-75"/>
              <w:marRight w:val="0"/>
              <w:marTop w:val="30"/>
              <w:marBottom w:val="30"/>
              <w:divBdr>
                <w:top w:val="none" w:sz="0" w:space="0" w:color="auto"/>
                <w:left w:val="none" w:sz="0" w:space="0" w:color="auto"/>
                <w:bottom w:val="none" w:sz="0" w:space="0" w:color="auto"/>
                <w:right w:val="none" w:sz="0" w:space="0" w:color="auto"/>
              </w:divBdr>
              <w:divsChild>
                <w:div w:id="44841691">
                  <w:marLeft w:val="0"/>
                  <w:marRight w:val="0"/>
                  <w:marTop w:val="0"/>
                  <w:marBottom w:val="0"/>
                  <w:divBdr>
                    <w:top w:val="none" w:sz="0" w:space="0" w:color="auto"/>
                    <w:left w:val="none" w:sz="0" w:space="0" w:color="auto"/>
                    <w:bottom w:val="none" w:sz="0" w:space="0" w:color="auto"/>
                    <w:right w:val="none" w:sz="0" w:space="0" w:color="auto"/>
                  </w:divBdr>
                  <w:divsChild>
                    <w:div w:id="358512975">
                      <w:marLeft w:val="0"/>
                      <w:marRight w:val="0"/>
                      <w:marTop w:val="0"/>
                      <w:marBottom w:val="0"/>
                      <w:divBdr>
                        <w:top w:val="none" w:sz="0" w:space="0" w:color="auto"/>
                        <w:left w:val="none" w:sz="0" w:space="0" w:color="auto"/>
                        <w:bottom w:val="none" w:sz="0" w:space="0" w:color="auto"/>
                        <w:right w:val="none" w:sz="0" w:space="0" w:color="auto"/>
                      </w:divBdr>
                    </w:div>
                    <w:div w:id="1507133268">
                      <w:marLeft w:val="0"/>
                      <w:marRight w:val="0"/>
                      <w:marTop w:val="0"/>
                      <w:marBottom w:val="0"/>
                      <w:divBdr>
                        <w:top w:val="none" w:sz="0" w:space="0" w:color="auto"/>
                        <w:left w:val="none" w:sz="0" w:space="0" w:color="auto"/>
                        <w:bottom w:val="none" w:sz="0" w:space="0" w:color="auto"/>
                        <w:right w:val="none" w:sz="0" w:space="0" w:color="auto"/>
                      </w:divBdr>
                    </w:div>
                    <w:div w:id="1852254048">
                      <w:marLeft w:val="0"/>
                      <w:marRight w:val="0"/>
                      <w:marTop w:val="0"/>
                      <w:marBottom w:val="0"/>
                      <w:divBdr>
                        <w:top w:val="none" w:sz="0" w:space="0" w:color="auto"/>
                        <w:left w:val="none" w:sz="0" w:space="0" w:color="auto"/>
                        <w:bottom w:val="none" w:sz="0" w:space="0" w:color="auto"/>
                        <w:right w:val="none" w:sz="0" w:space="0" w:color="auto"/>
                      </w:divBdr>
                    </w:div>
                    <w:div w:id="2004813992">
                      <w:marLeft w:val="0"/>
                      <w:marRight w:val="0"/>
                      <w:marTop w:val="0"/>
                      <w:marBottom w:val="0"/>
                      <w:divBdr>
                        <w:top w:val="none" w:sz="0" w:space="0" w:color="auto"/>
                        <w:left w:val="none" w:sz="0" w:space="0" w:color="auto"/>
                        <w:bottom w:val="none" w:sz="0" w:space="0" w:color="auto"/>
                        <w:right w:val="none" w:sz="0" w:space="0" w:color="auto"/>
                      </w:divBdr>
                    </w:div>
                    <w:div w:id="2028020148">
                      <w:marLeft w:val="0"/>
                      <w:marRight w:val="0"/>
                      <w:marTop w:val="0"/>
                      <w:marBottom w:val="0"/>
                      <w:divBdr>
                        <w:top w:val="none" w:sz="0" w:space="0" w:color="auto"/>
                        <w:left w:val="none" w:sz="0" w:space="0" w:color="auto"/>
                        <w:bottom w:val="none" w:sz="0" w:space="0" w:color="auto"/>
                        <w:right w:val="none" w:sz="0" w:space="0" w:color="auto"/>
                      </w:divBdr>
                    </w:div>
                  </w:divsChild>
                </w:div>
                <w:div w:id="364255503">
                  <w:marLeft w:val="0"/>
                  <w:marRight w:val="0"/>
                  <w:marTop w:val="0"/>
                  <w:marBottom w:val="0"/>
                  <w:divBdr>
                    <w:top w:val="none" w:sz="0" w:space="0" w:color="auto"/>
                    <w:left w:val="none" w:sz="0" w:space="0" w:color="auto"/>
                    <w:bottom w:val="none" w:sz="0" w:space="0" w:color="auto"/>
                    <w:right w:val="none" w:sz="0" w:space="0" w:color="auto"/>
                  </w:divBdr>
                  <w:divsChild>
                    <w:div w:id="75133481">
                      <w:marLeft w:val="0"/>
                      <w:marRight w:val="0"/>
                      <w:marTop w:val="0"/>
                      <w:marBottom w:val="0"/>
                      <w:divBdr>
                        <w:top w:val="none" w:sz="0" w:space="0" w:color="auto"/>
                        <w:left w:val="none" w:sz="0" w:space="0" w:color="auto"/>
                        <w:bottom w:val="none" w:sz="0" w:space="0" w:color="auto"/>
                        <w:right w:val="none" w:sz="0" w:space="0" w:color="auto"/>
                      </w:divBdr>
                    </w:div>
                    <w:div w:id="681007341">
                      <w:marLeft w:val="0"/>
                      <w:marRight w:val="0"/>
                      <w:marTop w:val="0"/>
                      <w:marBottom w:val="0"/>
                      <w:divBdr>
                        <w:top w:val="none" w:sz="0" w:space="0" w:color="auto"/>
                        <w:left w:val="none" w:sz="0" w:space="0" w:color="auto"/>
                        <w:bottom w:val="none" w:sz="0" w:space="0" w:color="auto"/>
                        <w:right w:val="none" w:sz="0" w:space="0" w:color="auto"/>
                      </w:divBdr>
                    </w:div>
                  </w:divsChild>
                </w:div>
                <w:div w:id="437023380">
                  <w:marLeft w:val="0"/>
                  <w:marRight w:val="0"/>
                  <w:marTop w:val="0"/>
                  <w:marBottom w:val="0"/>
                  <w:divBdr>
                    <w:top w:val="none" w:sz="0" w:space="0" w:color="auto"/>
                    <w:left w:val="none" w:sz="0" w:space="0" w:color="auto"/>
                    <w:bottom w:val="none" w:sz="0" w:space="0" w:color="auto"/>
                    <w:right w:val="none" w:sz="0" w:space="0" w:color="auto"/>
                  </w:divBdr>
                  <w:divsChild>
                    <w:div w:id="413823169">
                      <w:marLeft w:val="0"/>
                      <w:marRight w:val="0"/>
                      <w:marTop w:val="0"/>
                      <w:marBottom w:val="0"/>
                      <w:divBdr>
                        <w:top w:val="none" w:sz="0" w:space="0" w:color="auto"/>
                        <w:left w:val="none" w:sz="0" w:space="0" w:color="auto"/>
                        <w:bottom w:val="none" w:sz="0" w:space="0" w:color="auto"/>
                        <w:right w:val="none" w:sz="0" w:space="0" w:color="auto"/>
                      </w:divBdr>
                    </w:div>
                    <w:div w:id="585114393">
                      <w:marLeft w:val="0"/>
                      <w:marRight w:val="0"/>
                      <w:marTop w:val="0"/>
                      <w:marBottom w:val="0"/>
                      <w:divBdr>
                        <w:top w:val="none" w:sz="0" w:space="0" w:color="auto"/>
                        <w:left w:val="none" w:sz="0" w:space="0" w:color="auto"/>
                        <w:bottom w:val="none" w:sz="0" w:space="0" w:color="auto"/>
                        <w:right w:val="none" w:sz="0" w:space="0" w:color="auto"/>
                      </w:divBdr>
                    </w:div>
                    <w:div w:id="589856160">
                      <w:marLeft w:val="0"/>
                      <w:marRight w:val="0"/>
                      <w:marTop w:val="0"/>
                      <w:marBottom w:val="0"/>
                      <w:divBdr>
                        <w:top w:val="none" w:sz="0" w:space="0" w:color="auto"/>
                        <w:left w:val="none" w:sz="0" w:space="0" w:color="auto"/>
                        <w:bottom w:val="none" w:sz="0" w:space="0" w:color="auto"/>
                        <w:right w:val="none" w:sz="0" w:space="0" w:color="auto"/>
                      </w:divBdr>
                    </w:div>
                    <w:div w:id="635374427">
                      <w:marLeft w:val="0"/>
                      <w:marRight w:val="0"/>
                      <w:marTop w:val="0"/>
                      <w:marBottom w:val="0"/>
                      <w:divBdr>
                        <w:top w:val="none" w:sz="0" w:space="0" w:color="auto"/>
                        <w:left w:val="none" w:sz="0" w:space="0" w:color="auto"/>
                        <w:bottom w:val="none" w:sz="0" w:space="0" w:color="auto"/>
                        <w:right w:val="none" w:sz="0" w:space="0" w:color="auto"/>
                      </w:divBdr>
                    </w:div>
                    <w:div w:id="1037893860">
                      <w:marLeft w:val="0"/>
                      <w:marRight w:val="0"/>
                      <w:marTop w:val="0"/>
                      <w:marBottom w:val="0"/>
                      <w:divBdr>
                        <w:top w:val="none" w:sz="0" w:space="0" w:color="auto"/>
                        <w:left w:val="none" w:sz="0" w:space="0" w:color="auto"/>
                        <w:bottom w:val="none" w:sz="0" w:space="0" w:color="auto"/>
                        <w:right w:val="none" w:sz="0" w:space="0" w:color="auto"/>
                      </w:divBdr>
                    </w:div>
                  </w:divsChild>
                </w:div>
                <w:div w:id="530413735">
                  <w:marLeft w:val="0"/>
                  <w:marRight w:val="0"/>
                  <w:marTop w:val="0"/>
                  <w:marBottom w:val="0"/>
                  <w:divBdr>
                    <w:top w:val="none" w:sz="0" w:space="0" w:color="auto"/>
                    <w:left w:val="none" w:sz="0" w:space="0" w:color="auto"/>
                    <w:bottom w:val="none" w:sz="0" w:space="0" w:color="auto"/>
                    <w:right w:val="none" w:sz="0" w:space="0" w:color="auto"/>
                  </w:divBdr>
                  <w:divsChild>
                    <w:div w:id="1779830128">
                      <w:marLeft w:val="0"/>
                      <w:marRight w:val="0"/>
                      <w:marTop w:val="0"/>
                      <w:marBottom w:val="0"/>
                      <w:divBdr>
                        <w:top w:val="none" w:sz="0" w:space="0" w:color="auto"/>
                        <w:left w:val="none" w:sz="0" w:space="0" w:color="auto"/>
                        <w:bottom w:val="none" w:sz="0" w:space="0" w:color="auto"/>
                        <w:right w:val="none" w:sz="0" w:space="0" w:color="auto"/>
                      </w:divBdr>
                    </w:div>
                    <w:div w:id="2065055157">
                      <w:marLeft w:val="0"/>
                      <w:marRight w:val="0"/>
                      <w:marTop w:val="0"/>
                      <w:marBottom w:val="0"/>
                      <w:divBdr>
                        <w:top w:val="none" w:sz="0" w:space="0" w:color="auto"/>
                        <w:left w:val="none" w:sz="0" w:space="0" w:color="auto"/>
                        <w:bottom w:val="none" w:sz="0" w:space="0" w:color="auto"/>
                        <w:right w:val="none" w:sz="0" w:space="0" w:color="auto"/>
                      </w:divBdr>
                    </w:div>
                  </w:divsChild>
                </w:div>
                <w:div w:id="658390983">
                  <w:marLeft w:val="0"/>
                  <w:marRight w:val="0"/>
                  <w:marTop w:val="0"/>
                  <w:marBottom w:val="0"/>
                  <w:divBdr>
                    <w:top w:val="none" w:sz="0" w:space="0" w:color="auto"/>
                    <w:left w:val="none" w:sz="0" w:space="0" w:color="auto"/>
                    <w:bottom w:val="none" w:sz="0" w:space="0" w:color="auto"/>
                    <w:right w:val="none" w:sz="0" w:space="0" w:color="auto"/>
                  </w:divBdr>
                  <w:divsChild>
                    <w:div w:id="1078095425">
                      <w:marLeft w:val="0"/>
                      <w:marRight w:val="0"/>
                      <w:marTop w:val="0"/>
                      <w:marBottom w:val="0"/>
                      <w:divBdr>
                        <w:top w:val="none" w:sz="0" w:space="0" w:color="auto"/>
                        <w:left w:val="none" w:sz="0" w:space="0" w:color="auto"/>
                        <w:bottom w:val="none" w:sz="0" w:space="0" w:color="auto"/>
                        <w:right w:val="none" w:sz="0" w:space="0" w:color="auto"/>
                      </w:divBdr>
                    </w:div>
                    <w:div w:id="1694843759">
                      <w:marLeft w:val="0"/>
                      <w:marRight w:val="0"/>
                      <w:marTop w:val="0"/>
                      <w:marBottom w:val="0"/>
                      <w:divBdr>
                        <w:top w:val="none" w:sz="0" w:space="0" w:color="auto"/>
                        <w:left w:val="none" w:sz="0" w:space="0" w:color="auto"/>
                        <w:bottom w:val="none" w:sz="0" w:space="0" w:color="auto"/>
                        <w:right w:val="none" w:sz="0" w:space="0" w:color="auto"/>
                      </w:divBdr>
                    </w:div>
                  </w:divsChild>
                </w:div>
                <w:div w:id="709497445">
                  <w:marLeft w:val="0"/>
                  <w:marRight w:val="0"/>
                  <w:marTop w:val="0"/>
                  <w:marBottom w:val="0"/>
                  <w:divBdr>
                    <w:top w:val="none" w:sz="0" w:space="0" w:color="auto"/>
                    <w:left w:val="none" w:sz="0" w:space="0" w:color="auto"/>
                    <w:bottom w:val="none" w:sz="0" w:space="0" w:color="auto"/>
                    <w:right w:val="none" w:sz="0" w:space="0" w:color="auto"/>
                  </w:divBdr>
                  <w:divsChild>
                    <w:div w:id="159540889">
                      <w:marLeft w:val="0"/>
                      <w:marRight w:val="0"/>
                      <w:marTop w:val="0"/>
                      <w:marBottom w:val="0"/>
                      <w:divBdr>
                        <w:top w:val="none" w:sz="0" w:space="0" w:color="auto"/>
                        <w:left w:val="none" w:sz="0" w:space="0" w:color="auto"/>
                        <w:bottom w:val="none" w:sz="0" w:space="0" w:color="auto"/>
                        <w:right w:val="none" w:sz="0" w:space="0" w:color="auto"/>
                      </w:divBdr>
                    </w:div>
                    <w:div w:id="1975284254">
                      <w:marLeft w:val="0"/>
                      <w:marRight w:val="0"/>
                      <w:marTop w:val="0"/>
                      <w:marBottom w:val="0"/>
                      <w:divBdr>
                        <w:top w:val="none" w:sz="0" w:space="0" w:color="auto"/>
                        <w:left w:val="none" w:sz="0" w:space="0" w:color="auto"/>
                        <w:bottom w:val="none" w:sz="0" w:space="0" w:color="auto"/>
                        <w:right w:val="none" w:sz="0" w:space="0" w:color="auto"/>
                      </w:divBdr>
                    </w:div>
                    <w:div w:id="2056663086">
                      <w:marLeft w:val="0"/>
                      <w:marRight w:val="0"/>
                      <w:marTop w:val="0"/>
                      <w:marBottom w:val="0"/>
                      <w:divBdr>
                        <w:top w:val="none" w:sz="0" w:space="0" w:color="auto"/>
                        <w:left w:val="none" w:sz="0" w:space="0" w:color="auto"/>
                        <w:bottom w:val="none" w:sz="0" w:space="0" w:color="auto"/>
                        <w:right w:val="none" w:sz="0" w:space="0" w:color="auto"/>
                      </w:divBdr>
                    </w:div>
                  </w:divsChild>
                </w:div>
                <w:div w:id="779297591">
                  <w:marLeft w:val="0"/>
                  <w:marRight w:val="0"/>
                  <w:marTop w:val="0"/>
                  <w:marBottom w:val="0"/>
                  <w:divBdr>
                    <w:top w:val="none" w:sz="0" w:space="0" w:color="auto"/>
                    <w:left w:val="none" w:sz="0" w:space="0" w:color="auto"/>
                    <w:bottom w:val="none" w:sz="0" w:space="0" w:color="auto"/>
                    <w:right w:val="none" w:sz="0" w:space="0" w:color="auto"/>
                  </w:divBdr>
                  <w:divsChild>
                    <w:div w:id="2126032">
                      <w:marLeft w:val="0"/>
                      <w:marRight w:val="0"/>
                      <w:marTop w:val="0"/>
                      <w:marBottom w:val="0"/>
                      <w:divBdr>
                        <w:top w:val="none" w:sz="0" w:space="0" w:color="auto"/>
                        <w:left w:val="none" w:sz="0" w:space="0" w:color="auto"/>
                        <w:bottom w:val="none" w:sz="0" w:space="0" w:color="auto"/>
                        <w:right w:val="none" w:sz="0" w:space="0" w:color="auto"/>
                      </w:divBdr>
                    </w:div>
                    <w:div w:id="1948393462">
                      <w:marLeft w:val="0"/>
                      <w:marRight w:val="0"/>
                      <w:marTop w:val="0"/>
                      <w:marBottom w:val="0"/>
                      <w:divBdr>
                        <w:top w:val="none" w:sz="0" w:space="0" w:color="auto"/>
                        <w:left w:val="none" w:sz="0" w:space="0" w:color="auto"/>
                        <w:bottom w:val="none" w:sz="0" w:space="0" w:color="auto"/>
                        <w:right w:val="none" w:sz="0" w:space="0" w:color="auto"/>
                      </w:divBdr>
                    </w:div>
                  </w:divsChild>
                </w:div>
                <w:div w:id="805926312">
                  <w:marLeft w:val="0"/>
                  <w:marRight w:val="0"/>
                  <w:marTop w:val="0"/>
                  <w:marBottom w:val="0"/>
                  <w:divBdr>
                    <w:top w:val="none" w:sz="0" w:space="0" w:color="auto"/>
                    <w:left w:val="none" w:sz="0" w:space="0" w:color="auto"/>
                    <w:bottom w:val="none" w:sz="0" w:space="0" w:color="auto"/>
                    <w:right w:val="none" w:sz="0" w:space="0" w:color="auto"/>
                  </w:divBdr>
                  <w:divsChild>
                    <w:div w:id="353270247">
                      <w:marLeft w:val="0"/>
                      <w:marRight w:val="0"/>
                      <w:marTop w:val="0"/>
                      <w:marBottom w:val="0"/>
                      <w:divBdr>
                        <w:top w:val="none" w:sz="0" w:space="0" w:color="auto"/>
                        <w:left w:val="none" w:sz="0" w:space="0" w:color="auto"/>
                        <w:bottom w:val="none" w:sz="0" w:space="0" w:color="auto"/>
                        <w:right w:val="none" w:sz="0" w:space="0" w:color="auto"/>
                      </w:divBdr>
                    </w:div>
                    <w:div w:id="854461581">
                      <w:marLeft w:val="0"/>
                      <w:marRight w:val="0"/>
                      <w:marTop w:val="0"/>
                      <w:marBottom w:val="0"/>
                      <w:divBdr>
                        <w:top w:val="none" w:sz="0" w:space="0" w:color="auto"/>
                        <w:left w:val="none" w:sz="0" w:space="0" w:color="auto"/>
                        <w:bottom w:val="none" w:sz="0" w:space="0" w:color="auto"/>
                        <w:right w:val="none" w:sz="0" w:space="0" w:color="auto"/>
                      </w:divBdr>
                    </w:div>
                  </w:divsChild>
                </w:div>
                <w:div w:id="979847244">
                  <w:marLeft w:val="0"/>
                  <w:marRight w:val="0"/>
                  <w:marTop w:val="0"/>
                  <w:marBottom w:val="0"/>
                  <w:divBdr>
                    <w:top w:val="none" w:sz="0" w:space="0" w:color="auto"/>
                    <w:left w:val="none" w:sz="0" w:space="0" w:color="auto"/>
                    <w:bottom w:val="none" w:sz="0" w:space="0" w:color="auto"/>
                    <w:right w:val="none" w:sz="0" w:space="0" w:color="auto"/>
                  </w:divBdr>
                  <w:divsChild>
                    <w:div w:id="1260675796">
                      <w:marLeft w:val="0"/>
                      <w:marRight w:val="0"/>
                      <w:marTop w:val="0"/>
                      <w:marBottom w:val="0"/>
                      <w:divBdr>
                        <w:top w:val="none" w:sz="0" w:space="0" w:color="auto"/>
                        <w:left w:val="none" w:sz="0" w:space="0" w:color="auto"/>
                        <w:bottom w:val="none" w:sz="0" w:space="0" w:color="auto"/>
                        <w:right w:val="none" w:sz="0" w:space="0" w:color="auto"/>
                      </w:divBdr>
                    </w:div>
                    <w:div w:id="1957445241">
                      <w:marLeft w:val="0"/>
                      <w:marRight w:val="0"/>
                      <w:marTop w:val="0"/>
                      <w:marBottom w:val="0"/>
                      <w:divBdr>
                        <w:top w:val="none" w:sz="0" w:space="0" w:color="auto"/>
                        <w:left w:val="none" w:sz="0" w:space="0" w:color="auto"/>
                        <w:bottom w:val="none" w:sz="0" w:space="0" w:color="auto"/>
                        <w:right w:val="none" w:sz="0" w:space="0" w:color="auto"/>
                      </w:divBdr>
                    </w:div>
                  </w:divsChild>
                </w:div>
                <w:div w:id="994845092">
                  <w:marLeft w:val="0"/>
                  <w:marRight w:val="0"/>
                  <w:marTop w:val="0"/>
                  <w:marBottom w:val="0"/>
                  <w:divBdr>
                    <w:top w:val="none" w:sz="0" w:space="0" w:color="auto"/>
                    <w:left w:val="none" w:sz="0" w:space="0" w:color="auto"/>
                    <w:bottom w:val="none" w:sz="0" w:space="0" w:color="auto"/>
                    <w:right w:val="none" w:sz="0" w:space="0" w:color="auto"/>
                  </w:divBdr>
                  <w:divsChild>
                    <w:div w:id="124204664">
                      <w:marLeft w:val="0"/>
                      <w:marRight w:val="0"/>
                      <w:marTop w:val="0"/>
                      <w:marBottom w:val="0"/>
                      <w:divBdr>
                        <w:top w:val="none" w:sz="0" w:space="0" w:color="auto"/>
                        <w:left w:val="none" w:sz="0" w:space="0" w:color="auto"/>
                        <w:bottom w:val="none" w:sz="0" w:space="0" w:color="auto"/>
                        <w:right w:val="none" w:sz="0" w:space="0" w:color="auto"/>
                      </w:divBdr>
                    </w:div>
                    <w:div w:id="1386636846">
                      <w:marLeft w:val="0"/>
                      <w:marRight w:val="0"/>
                      <w:marTop w:val="0"/>
                      <w:marBottom w:val="0"/>
                      <w:divBdr>
                        <w:top w:val="none" w:sz="0" w:space="0" w:color="auto"/>
                        <w:left w:val="none" w:sz="0" w:space="0" w:color="auto"/>
                        <w:bottom w:val="none" w:sz="0" w:space="0" w:color="auto"/>
                        <w:right w:val="none" w:sz="0" w:space="0" w:color="auto"/>
                      </w:divBdr>
                    </w:div>
                  </w:divsChild>
                </w:div>
                <w:div w:id="1348021664">
                  <w:marLeft w:val="0"/>
                  <w:marRight w:val="0"/>
                  <w:marTop w:val="0"/>
                  <w:marBottom w:val="0"/>
                  <w:divBdr>
                    <w:top w:val="none" w:sz="0" w:space="0" w:color="auto"/>
                    <w:left w:val="none" w:sz="0" w:space="0" w:color="auto"/>
                    <w:bottom w:val="none" w:sz="0" w:space="0" w:color="auto"/>
                    <w:right w:val="none" w:sz="0" w:space="0" w:color="auto"/>
                  </w:divBdr>
                  <w:divsChild>
                    <w:div w:id="1991707845">
                      <w:marLeft w:val="0"/>
                      <w:marRight w:val="0"/>
                      <w:marTop w:val="0"/>
                      <w:marBottom w:val="0"/>
                      <w:divBdr>
                        <w:top w:val="none" w:sz="0" w:space="0" w:color="auto"/>
                        <w:left w:val="none" w:sz="0" w:space="0" w:color="auto"/>
                        <w:bottom w:val="none" w:sz="0" w:space="0" w:color="auto"/>
                        <w:right w:val="none" w:sz="0" w:space="0" w:color="auto"/>
                      </w:divBdr>
                    </w:div>
                    <w:div w:id="2085954584">
                      <w:marLeft w:val="0"/>
                      <w:marRight w:val="0"/>
                      <w:marTop w:val="0"/>
                      <w:marBottom w:val="0"/>
                      <w:divBdr>
                        <w:top w:val="none" w:sz="0" w:space="0" w:color="auto"/>
                        <w:left w:val="none" w:sz="0" w:space="0" w:color="auto"/>
                        <w:bottom w:val="none" w:sz="0" w:space="0" w:color="auto"/>
                        <w:right w:val="none" w:sz="0" w:space="0" w:color="auto"/>
                      </w:divBdr>
                    </w:div>
                  </w:divsChild>
                </w:div>
                <w:div w:id="1549026890">
                  <w:marLeft w:val="0"/>
                  <w:marRight w:val="0"/>
                  <w:marTop w:val="0"/>
                  <w:marBottom w:val="0"/>
                  <w:divBdr>
                    <w:top w:val="none" w:sz="0" w:space="0" w:color="auto"/>
                    <w:left w:val="none" w:sz="0" w:space="0" w:color="auto"/>
                    <w:bottom w:val="none" w:sz="0" w:space="0" w:color="auto"/>
                    <w:right w:val="none" w:sz="0" w:space="0" w:color="auto"/>
                  </w:divBdr>
                  <w:divsChild>
                    <w:div w:id="247271765">
                      <w:marLeft w:val="0"/>
                      <w:marRight w:val="0"/>
                      <w:marTop w:val="0"/>
                      <w:marBottom w:val="0"/>
                      <w:divBdr>
                        <w:top w:val="none" w:sz="0" w:space="0" w:color="auto"/>
                        <w:left w:val="none" w:sz="0" w:space="0" w:color="auto"/>
                        <w:bottom w:val="none" w:sz="0" w:space="0" w:color="auto"/>
                        <w:right w:val="none" w:sz="0" w:space="0" w:color="auto"/>
                      </w:divBdr>
                    </w:div>
                    <w:div w:id="938175156">
                      <w:marLeft w:val="0"/>
                      <w:marRight w:val="0"/>
                      <w:marTop w:val="0"/>
                      <w:marBottom w:val="0"/>
                      <w:divBdr>
                        <w:top w:val="none" w:sz="0" w:space="0" w:color="auto"/>
                        <w:left w:val="none" w:sz="0" w:space="0" w:color="auto"/>
                        <w:bottom w:val="none" w:sz="0" w:space="0" w:color="auto"/>
                        <w:right w:val="none" w:sz="0" w:space="0" w:color="auto"/>
                      </w:divBdr>
                    </w:div>
                    <w:div w:id="1218081252">
                      <w:marLeft w:val="0"/>
                      <w:marRight w:val="0"/>
                      <w:marTop w:val="0"/>
                      <w:marBottom w:val="0"/>
                      <w:divBdr>
                        <w:top w:val="none" w:sz="0" w:space="0" w:color="auto"/>
                        <w:left w:val="none" w:sz="0" w:space="0" w:color="auto"/>
                        <w:bottom w:val="none" w:sz="0" w:space="0" w:color="auto"/>
                        <w:right w:val="none" w:sz="0" w:space="0" w:color="auto"/>
                      </w:divBdr>
                    </w:div>
                    <w:div w:id="1789666961">
                      <w:marLeft w:val="0"/>
                      <w:marRight w:val="0"/>
                      <w:marTop w:val="0"/>
                      <w:marBottom w:val="0"/>
                      <w:divBdr>
                        <w:top w:val="none" w:sz="0" w:space="0" w:color="auto"/>
                        <w:left w:val="none" w:sz="0" w:space="0" w:color="auto"/>
                        <w:bottom w:val="none" w:sz="0" w:space="0" w:color="auto"/>
                        <w:right w:val="none" w:sz="0" w:space="0" w:color="auto"/>
                      </w:divBdr>
                    </w:div>
                    <w:div w:id="1832676275">
                      <w:marLeft w:val="0"/>
                      <w:marRight w:val="0"/>
                      <w:marTop w:val="0"/>
                      <w:marBottom w:val="0"/>
                      <w:divBdr>
                        <w:top w:val="none" w:sz="0" w:space="0" w:color="auto"/>
                        <w:left w:val="none" w:sz="0" w:space="0" w:color="auto"/>
                        <w:bottom w:val="none" w:sz="0" w:space="0" w:color="auto"/>
                        <w:right w:val="none" w:sz="0" w:space="0" w:color="auto"/>
                      </w:divBdr>
                    </w:div>
                    <w:div w:id="2038308499">
                      <w:marLeft w:val="0"/>
                      <w:marRight w:val="0"/>
                      <w:marTop w:val="0"/>
                      <w:marBottom w:val="0"/>
                      <w:divBdr>
                        <w:top w:val="none" w:sz="0" w:space="0" w:color="auto"/>
                        <w:left w:val="none" w:sz="0" w:space="0" w:color="auto"/>
                        <w:bottom w:val="none" w:sz="0" w:space="0" w:color="auto"/>
                        <w:right w:val="none" w:sz="0" w:space="0" w:color="auto"/>
                      </w:divBdr>
                    </w:div>
                    <w:div w:id="2040354314">
                      <w:marLeft w:val="0"/>
                      <w:marRight w:val="0"/>
                      <w:marTop w:val="0"/>
                      <w:marBottom w:val="0"/>
                      <w:divBdr>
                        <w:top w:val="none" w:sz="0" w:space="0" w:color="auto"/>
                        <w:left w:val="none" w:sz="0" w:space="0" w:color="auto"/>
                        <w:bottom w:val="none" w:sz="0" w:space="0" w:color="auto"/>
                        <w:right w:val="none" w:sz="0" w:space="0" w:color="auto"/>
                      </w:divBdr>
                    </w:div>
                  </w:divsChild>
                </w:div>
                <w:div w:id="1653408034">
                  <w:marLeft w:val="0"/>
                  <w:marRight w:val="0"/>
                  <w:marTop w:val="0"/>
                  <w:marBottom w:val="0"/>
                  <w:divBdr>
                    <w:top w:val="none" w:sz="0" w:space="0" w:color="auto"/>
                    <w:left w:val="none" w:sz="0" w:space="0" w:color="auto"/>
                    <w:bottom w:val="none" w:sz="0" w:space="0" w:color="auto"/>
                    <w:right w:val="none" w:sz="0" w:space="0" w:color="auto"/>
                  </w:divBdr>
                  <w:divsChild>
                    <w:div w:id="200673675">
                      <w:marLeft w:val="0"/>
                      <w:marRight w:val="0"/>
                      <w:marTop w:val="0"/>
                      <w:marBottom w:val="0"/>
                      <w:divBdr>
                        <w:top w:val="none" w:sz="0" w:space="0" w:color="auto"/>
                        <w:left w:val="none" w:sz="0" w:space="0" w:color="auto"/>
                        <w:bottom w:val="none" w:sz="0" w:space="0" w:color="auto"/>
                        <w:right w:val="none" w:sz="0" w:space="0" w:color="auto"/>
                      </w:divBdr>
                    </w:div>
                    <w:div w:id="455683892">
                      <w:marLeft w:val="0"/>
                      <w:marRight w:val="0"/>
                      <w:marTop w:val="0"/>
                      <w:marBottom w:val="0"/>
                      <w:divBdr>
                        <w:top w:val="none" w:sz="0" w:space="0" w:color="auto"/>
                        <w:left w:val="none" w:sz="0" w:space="0" w:color="auto"/>
                        <w:bottom w:val="none" w:sz="0" w:space="0" w:color="auto"/>
                        <w:right w:val="none" w:sz="0" w:space="0" w:color="auto"/>
                      </w:divBdr>
                    </w:div>
                    <w:div w:id="2136941313">
                      <w:marLeft w:val="0"/>
                      <w:marRight w:val="0"/>
                      <w:marTop w:val="0"/>
                      <w:marBottom w:val="0"/>
                      <w:divBdr>
                        <w:top w:val="none" w:sz="0" w:space="0" w:color="auto"/>
                        <w:left w:val="none" w:sz="0" w:space="0" w:color="auto"/>
                        <w:bottom w:val="none" w:sz="0" w:space="0" w:color="auto"/>
                        <w:right w:val="none" w:sz="0" w:space="0" w:color="auto"/>
                      </w:divBdr>
                    </w:div>
                  </w:divsChild>
                </w:div>
                <w:div w:id="1750350882">
                  <w:marLeft w:val="0"/>
                  <w:marRight w:val="0"/>
                  <w:marTop w:val="0"/>
                  <w:marBottom w:val="0"/>
                  <w:divBdr>
                    <w:top w:val="none" w:sz="0" w:space="0" w:color="auto"/>
                    <w:left w:val="none" w:sz="0" w:space="0" w:color="auto"/>
                    <w:bottom w:val="none" w:sz="0" w:space="0" w:color="auto"/>
                    <w:right w:val="none" w:sz="0" w:space="0" w:color="auto"/>
                  </w:divBdr>
                  <w:divsChild>
                    <w:div w:id="1352608578">
                      <w:marLeft w:val="0"/>
                      <w:marRight w:val="0"/>
                      <w:marTop w:val="0"/>
                      <w:marBottom w:val="0"/>
                      <w:divBdr>
                        <w:top w:val="none" w:sz="0" w:space="0" w:color="auto"/>
                        <w:left w:val="none" w:sz="0" w:space="0" w:color="auto"/>
                        <w:bottom w:val="none" w:sz="0" w:space="0" w:color="auto"/>
                        <w:right w:val="none" w:sz="0" w:space="0" w:color="auto"/>
                      </w:divBdr>
                    </w:div>
                    <w:div w:id="1959100311">
                      <w:marLeft w:val="0"/>
                      <w:marRight w:val="0"/>
                      <w:marTop w:val="0"/>
                      <w:marBottom w:val="0"/>
                      <w:divBdr>
                        <w:top w:val="none" w:sz="0" w:space="0" w:color="auto"/>
                        <w:left w:val="none" w:sz="0" w:space="0" w:color="auto"/>
                        <w:bottom w:val="none" w:sz="0" w:space="0" w:color="auto"/>
                        <w:right w:val="none" w:sz="0" w:space="0" w:color="auto"/>
                      </w:divBdr>
                    </w:div>
                    <w:div w:id="2030792211">
                      <w:marLeft w:val="0"/>
                      <w:marRight w:val="0"/>
                      <w:marTop w:val="0"/>
                      <w:marBottom w:val="0"/>
                      <w:divBdr>
                        <w:top w:val="none" w:sz="0" w:space="0" w:color="auto"/>
                        <w:left w:val="none" w:sz="0" w:space="0" w:color="auto"/>
                        <w:bottom w:val="none" w:sz="0" w:space="0" w:color="auto"/>
                        <w:right w:val="none" w:sz="0" w:space="0" w:color="auto"/>
                      </w:divBdr>
                    </w:div>
                  </w:divsChild>
                </w:div>
                <w:div w:id="1781103951">
                  <w:marLeft w:val="0"/>
                  <w:marRight w:val="0"/>
                  <w:marTop w:val="0"/>
                  <w:marBottom w:val="0"/>
                  <w:divBdr>
                    <w:top w:val="none" w:sz="0" w:space="0" w:color="auto"/>
                    <w:left w:val="none" w:sz="0" w:space="0" w:color="auto"/>
                    <w:bottom w:val="none" w:sz="0" w:space="0" w:color="auto"/>
                    <w:right w:val="none" w:sz="0" w:space="0" w:color="auto"/>
                  </w:divBdr>
                  <w:divsChild>
                    <w:div w:id="1340080908">
                      <w:marLeft w:val="0"/>
                      <w:marRight w:val="0"/>
                      <w:marTop w:val="0"/>
                      <w:marBottom w:val="0"/>
                      <w:divBdr>
                        <w:top w:val="none" w:sz="0" w:space="0" w:color="auto"/>
                        <w:left w:val="none" w:sz="0" w:space="0" w:color="auto"/>
                        <w:bottom w:val="none" w:sz="0" w:space="0" w:color="auto"/>
                        <w:right w:val="none" w:sz="0" w:space="0" w:color="auto"/>
                      </w:divBdr>
                    </w:div>
                    <w:div w:id="1617908754">
                      <w:marLeft w:val="0"/>
                      <w:marRight w:val="0"/>
                      <w:marTop w:val="0"/>
                      <w:marBottom w:val="0"/>
                      <w:divBdr>
                        <w:top w:val="none" w:sz="0" w:space="0" w:color="auto"/>
                        <w:left w:val="none" w:sz="0" w:space="0" w:color="auto"/>
                        <w:bottom w:val="none" w:sz="0" w:space="0" w:color="auto"/>
                        <w:right w:val="none" w:sz="0" w:space="0" w:color="auto"/>
                      </w:divBdr>
                    </w:div>
                  </w:divsChild>
                </w:div>
                <w:div w:id="1935935020">
                  <w:marLeft w:val="0"/>
                  <w:marRight w:val="0"/>
                  <w:marTop w:val="0"/>
                  <w:marBottom w:val="0"/>
                  <w:divBdr>
                    <w:top w:val="none" w:sz="0" w:space="0" w:color="auto"/>
                    <w:left w:val="none" w:sz="0" w:space="0" w:color="auto"/>
                    <w:bottom w:val="none" w:sz="0" w:space="0" w:color="auto"/>
                    <w:right w:val="none" w:sz="0" w:space="0" w:color="auto"/>
                  </w:divBdr>
                  <w:divsChild>
                    <w:div w:id="7953044">
                      <w:marLeft w:val="0"/>
                      <w:marRight w:val="0"/>
                      <w:marTop w:val="0"/>
                      <w:marBottom w:val="0"/>
                      <w:divBdr>
                        <w:top w:val="none" w:sz="0" w:space="0" w:color="auto"/>
                        <w:left w:val="none" w:sz="0" w:space="0" w:color="auto"/>
                        <w:bottom w:val="none" w:sz="0" w:space="0" w:color="auto"/>
                        <w:right w:val="none" w:sz="0" w:space="0" w:color="auto"/>
                      </w:divBdr>
                    </w:div>
                    <w:div w:id="110243421">
                      <w:marLeft w:val="0"/>
                      <w:marRight w:val="0"/>
                      <w:marTop w:val="0"/>
                      <w:marBottom w:val="0"/>
                      <w:divBdr>
                        <w:top w:val="none" w:sz="0" w:space="0" w:color="auto"/>
                        <w:left w:val="none" w:sz="0" w:space="0" w:color="auto"/>
                        <w:bottom w:val="none" w:sz="0" w:space="0" w:color="auto"/>
                        <w:right w:val="none" w:sz="0" w:space="0" w:color="auto"/>
                      </w:divBdr>
                    </w:div>
                    <w:div w:id="122213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030484">
          <w:marLeft w:val="0"/>
          <w:marRight w:val="0"/>
          <w:marTop w:val="0"/>
          <w:marBottom w:val="0"/>
          <w:divBdr>
            <w:top w:val="none" w:sz="0" w:space="0" w:color="auto"/>
            <w:left w:val="none" w:sz="0" w:space="0" w:color="auto"/>
            <w:bottom w:val="none" w:sz="0" w:space="0" w:color="auto"/>
            <w:right w:val="none" w:sz="0" w:space="0" w:color="auto"/>
          </w:divBdr>
        </w:div>
      </w:divsChild>
    </w:div>
    <w:div w:id="424424800">
      <w:bodyDiv w:val="1"/>
      <w:marLeft w:val="0"/>
      <w:marRight w:val="0"/>
      <w:marTop w:val="0"/>
      <w:marBottom w:val="0"/>
      <w:divBdr>
        <w:top w:val="none" w:sz="0" w:space="0" w:color="auto"/>
        <w:left w:val="none" w:sz="0" w:space="0" w:color="auto"/>
        <w:bottom w:val="none" w:sz="0" w:space="0" w:color="auto"/>
        <w:right w:val="none" w:sz="0" w:space="0" w:color="auto"/>
      </w:divBdr>
      <w:divsChild>
        <w:div w:id="563878797">
          <w:marLeft w:val="547"/>
          <w:marRight w:val="0"/>
          <w:marTop w:val="0"/>
          <w:marBottom w:val="0"/>
          <w:divBdr>
            <w:top w:val="none" w:sz="0" w:space="0" w:color="auto"/>
            <w:left w:val="none" w:sz="0" w:space="0" w:color="auto"/>
            <w:bottom w:val="none" w:sz="0" w:space="0" w:color="auto"/>
            <w:right w:val="none" w:sz="0" w:space="0" w:color="auto"/>
          </w:divBdr>
        </w:div>
        <w:div w:id="1904682400">
          <w:marLeft w:val="547"/>
          <w:marRight w:val="0"/>
          <w:marTop w:val="0"/>
          <w:marBottom w:val="0"/>
          <w:divBdr>
            <w:top w:val="none" w:sz="0" w:space="0" w:color="auto"/>
            <w:left w:val="none" w:sz="0" w:space="0" w:color="auto"/>
            <w:bottom w:val="none" w:sz="0" w:space="0" w:color="auto"/>
            <w:right w:val="none" w:sz="0" w:space="0" w:color="auto"/>
          </w:divBdr>
        </w:div>
        <w:div w:id="303121139">
          <w:marLeft w:val="547"/>
          <w:marRight w:val="0"/>
          <w:marTop w:val="0"/>
          <w:marBottom w:val="0"/>
          <w:divBdr>
            <w:top w:val="none" w:sz="0" w:space="0" w:color="auto"/>
            <w:left w:val="none" w:sz="0" w:space="0" w:color="auto"/>
            <w:bottom w:val="none" w:sz="0" w:space="0" w:color="auto"/>
            <w:right w:val="none" w:sz="0" w:space="0" w:color="auto"/>
          </w:divBdr>
        </w:div>
        <w:div w:id="141429481">
          <w:marLeft w:val="547"/>
          <w:marRight w:val="0"/>
          <w:marTop w:val="0"/>
          <w:marBottom w:val="0"/>
          <w:divBdr>
            <w:top w:val="none" w:sz="0" w:space="0" w:color="auto"/>
            <w:left w:val="none" w:sz="0" w:space="0" w:color="auto"/>
            <w:bottom w:val="none" w:sz="0" w:space="0" w:color="auto"/>
            <w:right w:val="none" w:sz="0" w:space="0" w:color="auto"/>
          </w:divBdr>
        </w:div>
      </w:divsChild>
    </w:div>
    <w:div w:id="511531572">
      <w:bodyDiv w:val="1"/>
      <w:marLeft w:val="0"/>
      <w:marRight w:val="0"/>
      <w:marTop w:val="0"/>
      <w:marBottom w:val="0"/>
      <w:divBdr>
        <w:top w:val="none" w:sz="0" w:space="0" w:color="auto"/>
        <w:left w:val="none" w:sz="0" w:space="0" w:color="auto"/>
        <w:bottom w:val="none" w:sz="0" w:space="0" w:color="auto"/>
        <w:right w:val="none" w:sz="0" w:space="0" w:color="auto"/>
      </w:divBdr>
      <w:divsChild>
        <w:div w:id="850993095">
          <w:marLeft w:val="446"/>
          <w:marRight w:val="0"/>
          <w:marTop w:val="0"/>
          <w:marBottom w:val="0"/>
          <w:divBdr>
            <w:top w:val="none" w:sz="0" w:space="0" w:color="auto"/>
            <w:left w:val="none" w:sz="0" w:space="0" w:color="auto"/>
            <w:bottom w:val="none" w:sz="0" w:space="0" w:color="auto"/>
            <w:right w:val="none" w:sz="0" w:space="0" w:color="auto"/>
          </w:divBdr>
        </w:div>
      </w:divsChild>
    </w:div>
    <w:div w:id="665204745">
      <w:bodyDiv w:val="1"/>
      <w:marLeft w:val="0"/>
      <w:marRight w:val="0"/>
      <w:marTop w:val="0"/>
      <w:marBottom w:val="0"/>
      <w:divBdr>
        <w:top w:val="none" w:sz="0" w:space="0" w:color="auto"/>
        <w:left w:val="none" w:sz="0" w:space="0" w:color="auto"/>
        <w:bottom w:val="none" w:sz="0" w:space="0" w:color="auto"/>
        <w:right w:val="none" w:sz="0" w:space="0" w:color="auto"/>
      </w:divBdr>
      <w:divsChild>
        <w:div w:id="1490708284">
          <w:marLeft w:val="0"/>
          <w:marRight w:val="0"/>
          <w:marTop w:val="0"/>
          <w:marBottom w:val="0"/>
          <w:divBdr>
            <w:top w:val="none" w:sz="0" w:space="0" w:color="auto"/>
            <w:left w:val="none" w:sz="0" w:space="0" w:color="auto"/>
            <w:bottom w:val="none" w:sz="0" w:space="0" w:color="auto"/>
            <w:right w:val="none" w:sz="0" w:space="0" w:color="auto"/>
          </w:divBdr>
          <w:divsChild>
            <w:div w:id="1719357534">
              <w:marLeft w:val="0"/>
              <w:marRight w:val="0"/>
              <w:marTop w:val="0"/>
              <w:marBottom w:val="0"/>
              <w:divBdr>
                <w:top w:val="none" w:sz="0" w:space="0" w:color="auto"/>
                <w:left w:val="none" w:sz="0" w:space="0" w:color="auto"/>
                <w:bottom w:val="none" w:sz="0" w:space="0" w:color="auto"/>
                <w:right w:val="none" w:sz="0" w:space="0" w:color="auto"/>
              </w:divBdr>
            </w:div>
          </w:divsChild>
        </w:div>
        <w:div w:id="2058121795">
          <w:marLeft w:val="0"/>
          <w:marRight w:val="0"/>
          <w:marTop w:val="0"/>
          <w:marBottom w:val="0"/>
          <w:divBdr>
            <w:top w:val="none" w:sz="0" w:space="0" w:color="auto"/>
            <w:left w:val="none" w:sz="0" w:space="0" w:color="auto"/>
            <w:bottom w:val="none" w:sz="0" w:space="0" w:color="auto"/>
            <w:right w:val="none" w:sz="0" w:space="0" w:color="auto"/>
          </w:divBdr>
          <w:divsChild>
            <w:div w:id="372731924">
              <w:marLeft w:val="0"/>
              <w:marRight w:val="0"/>
              <w:marTop w:val="0"/>
              <w:marBottom w:val="0"/>
              <w:divBdr>
                <w:top w:val="none" w:sz="0" w:space="0" w:color="auto"/>
                <w:left w:val="none" w:sz="0" w:space="0" w:color="auto"/>
                <w:bottom w:val="none" w:sz="0" w:space="0" w:color="auto"/>
                <w:right w:val="none" w:sz="0" w:space="0" w:color="auto"/>
              </w:divBdr>
            </w:div>
            <w:div w:id="2012027178">
              <w:marLeft w:val="0"/>
              <w:marRight w:val="0"/>
              <w:marTop w:val="0"/>
              <w:marBottom w:val="0"/>
              <w:divBdr>
                <w:top w:val="none" w:sz="0" w:space="0" w:color="auto"/>
                <w:left w:val="none" w:sz="0" w:space="0" w:color="auto"/>
                <w:bottom w:val="none" w:sz="0" w:space="0" w:color="auto"/>
                <w:right w:val="none" w:sz="0" w:space="0" w:color="auto"/>
              </w:divBdr>
            </w:div>
          </w:divsChild>
        </w:div>
        <w:div w:id="2136560056">
          <w:marLeft w:val="0"/>
          <w:marRight w:val="0"/>
          <w:marTop w:val="0"/>
          <w:marBottom w:val="0"/>
          <w:divBdr>
            <w:top w:val="none" w:sz="0" w:space="0" w:color="auto"/>
            <w:left w:val="none" w:sz="0" w:space="0" w:color="auto"/>
            <w:bottom w:val="none" w:sz="0" w:space="0" w:color="auto"/>
            <w:right w:val="none" w:sz="0" w:space="0" w:color="auto"/>
          </w:divBdr>
          <w:divsChild>
            <w:div w:id="713391157">
              <w:marLeft w:val="0"/>
              <w:marRight w:val="0"/>
              <w:marTop w:val="0"/>
              <w:marBottom w:val="0"/>
              <w:divBdr>
                <w:top w:val="none" w:sz="0" w:space="0" w:color="auto"/>
                <w:left w:val="none" w:sz="0" w:space="0" w:color="auto"/>
                <w:bottom w:val="none" w:sz="0" w:space="0" w:color="auto"/>
                <w:right w:val="none" w:sz="0" w:space="0" w:color="auto"/>
              </w:divBdr>
            </w:div>
            <w:div w:id="988436578">
              <w:marLeft w:val="0"/>
              <w:marRight w:val="0"/>
              <w:marTop w:val="0"/>
              <w:marBottom w:val="0"/>
              <w:divBdr>
                <w:top w:val="none" w:sz="0" w:space="0" w:color="auto"/>
                <w:left w:val="none" w:sz="0" w:space="0" w:color="auto"/>
                <w:bottom w:val="none" w:sz="0" w:space="0" w:color="auto"/>
                <w:right w:val="none" w:sz="0" w:space="0" w:color="auto"/>
              </w:divBdr>
            </w:div>
            <w:div w:id="143034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578054">
      <w:bodyDiv w:val="1"/>
      <w:marLeft w:val="0"/>
      <w:marRight w:val="0"/>
      <w:marTop w:val="0"/>
      <w:marBottom w:val="0"/>
      <w:divBdr>
        <w:top w:val="none" w:sz="0" w:space="0" w:color="auto"/>
        <w:left w:val="none" w:sz="0" w:space="0" w:color="auto"/>
        <w:bottom w:val="none" w:sz="0" w:space="0" w:color="auto"/>
        <w:right w:val="none" w:sz="0" w:space="0" w:color="auto"/>
      </w:divBdr>
      <w:divsChild>
        <w:div w:id="832256743">
          <w:marLeft w:val="0"/>
          <w:marRight w:val="0"/>
          <w:marTop w:val="0"/>
          <w:marBottom w:val="0"/>
          <w:divBdr>
            <w:top w:val="none" w:sz="0" w:space="0" w:color="auto"/>
            <w:left w:val="none" w:sz="0" w:space="0" w:color="auto"/>
            <w:bottom w:val="none" w:sz="0" w:space="0" w:color="auto"/>
            <w:right w:val="none" w:sz="0" w:space="0" w:color="auto"/>
          </w:divBdr>
          <w:divsChild>
            <w:div w:id="1425342548">
              <w:marLeft w:val="0"/>
              <w:marRight w:val="0"/>
              <w:marTop w:val="30"/>
              <w:marBottom w:val="30"/>
              <w:divBdr>
                <w:top w:val="none" w:sz="0" w:space="0" w:color="auto"/>
                <w:left w:val="none" w:sz="0" w:space="0" w:color="auto"/>
                <w:bottom w:val="none" w:sz="0" w:space="0" w:color="auto"/>
                <w:right w:val="none" w:sz="0" w:space="0" w:color="auto"/>
              </w:divBdr>
              <w:divsChild>
                <w:div w:id="14696689">
                  <w:marLeft w:val="0"/>
                  <w:marRight w:val="0"/>
                  <w:marTop w:val="0"/>
                  <w:marBottom w:val="0"/>
                  <w:divBdr>
                    <w:top w:val="none" w:sz="0" w:space="0" w:color="auto"/>
                    <w:left w:val="none" w:sz="0" w:space="0" w:color="auto"/>
                    <w:bottom w:val="none" w:sz="0" w:space="0" w:color="auto"/>
                    <w:right w:val="none" w:sz="0" w:space="0" w:color="auto"/>
                  </w:divBdr>
                  <w:divsChild>
                    <w:div w:id="430127008">
                      <w:marLeft w:val="0"/>
                      <w:marRight w:val="0"/>
                      <w:marTop w:val="0"/>
                      <w:marBottom w:val="0"/>
                      <w:divBdr>
                        <w:top w:val="none" w:sz="0" w:space="0" w:color="auto"/>
                        <w:left w:val="none" w:sz="0" w:space="0" w:color="auto"/>
                        <w:bottom w:val="none" w:sz="0" w:space="0" w:color="auto"/>
                        <w:right w:val="none" w:sz="0" w:space="0" w:color="auto"/>
                      </w:divBdr>
                    </w:div>
                  </w:divsChild>
                </w:div>
                <w:div w:id="241838591">
                  <w:marLeft w:val="0"/>
                  <w:marRight w:val="0"/>
                  <w:marTop w:val="0"/>
                  <w:marBottom w:val="0"/>
                  <w:divBdr>
                    <w:top w:val="none" w:sz="0" w:space="0" w:color="auto"/>
                    <w:left w:val="none" w:sz="0" w:space="0" w:color="auto"/>
                    <w:bottom w:val="none" w:sz="0" w:space="0" w:color="auto"/>
                    <w:right w:val="none" w:sz="0" w:space="0" w:color="auto"/>
                  </w:divBdr>
                  <w:divsChild>
                    <w:div w:id="61561182">
                      <w:marLeft w:val="0"/>
                      <w:marRight w:val="0"/>
                      <w:marTop w:val="0"/>
                      <w:marBottom w:val="0"/>
                      <w:divBdr>
                        <w:top w:val="none" w:sz="0" w:space="0" w:color="auto"/>
                        <w:left w:val="none" w:sz="0" w:space="0" w:color="auto"/>
                        <w:bottom w:val="none" w:sz="0" w:space="0" w:color="auto"/>
                        <w:right w:val="none" w:sz="0" w:space="0" w:color="auto"/>
                      </w:divBdr>
                    </w:div>
                  </w:divsChild>
                </w:div>
                <w:div w:id="348064910">
                  <w:marLeft w:val="0"/>
                  <w:marRight w:val="0"/>
                  <w:marTop w:val="0"/>
                  <w:marBottom w:val="0"/>
                  <w:divBdr>
                    <w:top w:val="none" w:sz="0" w:space="0" w:color="auto"/>
                    <w:left w:val="none" w:sz="0" w:space="0" w:color="auto"/>
                    <w:bottom w:val="none" w:sz="0" w:space="0" w:color="auto"/>
                    <w:right w:val="none" w:sz="0" w:space="0" w:color="auto"/>
                  </w:divBdr>
                  <w:divsChild>
                    <w:div w:id="1568766578">
                      <w:marLeft w:val="0"/>
                      <w:marRight w:val="0"/>
                      <w:marTop w:val="0"/>
                      <w:marBottom w:val="0"/>
                      <w:divBdr>
                        <w:top w:val="none" w:sz="0" w:space="0" w:color="auto"/>
                        <w:left w:val="none" w:sz="0" w:space="0" w:color="auto"/>
                        <w:bottom w:val="none" w:sz="0" w:space="0" w:color="auto"/>
                        <w:right w:val="none" w:sz="0" w:space="0" w:color="auto"/>
                      </w:divBdr>
                    </w:div>
                  </w:divsChild>
                </w:div>
                <w:div w:id="348218441">
                  <w:marLeft w:val="0"/>
                  <w:marRight w:val="0"/>
                  <w:marTop w:val="0"/>
                  <w:marBottom w:val="0"/>
                  <w:divBdr>
                    <w:top w:val="none" w:sz="0" w:space="0" w:color="auto"/>
                    <w:left w:val="none" w:sz="0" w:space="0" w:color="auto"/>
                    <w:bottom w:val="none" w:sz="0" w:space="0" w:color="auto"/>
                    <w:right w:val="none" w:sz="0" w:space="0" w:color="auto"/>
                  </w:divBdr>
                  <w:divsChild>
                    <w:div w:id="1229806529">
                      <w:marLeft w:val="0"/>
                      <w:marRight w:val="0"/>
                      <w:marTop w:val="0"/>
                      <w:marBottom w:val="0"/>
                      <w:divBdr>
                        <w:top w:val="none" w:sz="0" w:space="0" w:color="auto"/>
                        <w:left w:val="none" w:sz="0" w:space="0" w:color="auto"/>
                        <w:bottom w:val="none" w:sz="0" w:space="0" w:color="auto"/>
                        <w:right w:val="none" w:sz="0" w:space="0" w:color="auto"/>
                      </w:divBdr>
                    </w:div>
                  </w:divsChild>
                </w:div>
                <w:div w:id="766996754">
                  <w:marLeft w:val="0"/>
                  <w:marRight w:val="0"/>
                  <w:marTop w:val="0"/>
                  <w:marBottom w:val="0"/>
                  <w:divBdr>
                    <w:top w:val="none" w:sz="0" w:space="0" w:color="auto"/>
                    <w:left w:val="none" w:sz="0" w:space="0" w:color="auto"/>
                    <w:bottom w:val="none" w:sz="0" w:space="0" w:color="auto"/>
                    <w:right w:val="none" w:sz="0" w:space="0" w:color="auto"/>
                  </w:divBdr>
                  <w:divsChild>
                    <w:div w:id="1032654990">
                      <w:marLeft w:val="0"/>
                      <w:marRight w:val="0"/>
                      <w:marTop w:val="0"/>
                      <w:marBottom w:val="0"/>
                      <w:divBdr>
                        <w:top w:val="none" w:sz="0" w:space="0" w:color="auto"/>
                        <w:left w:val="none" w:sz="0" w:space="0" w:color="auto"/>
                        <w:bottom w:val="none" w:sz="0" w:space="0" w:color="auto"/>
                        <w:right w:val="none" w:sz="0" w:space="0" w:color="auto"/>
                      </w:divBdr>
                    </w:div>
                  </w:divsChild>
                </w:div>
                <w:div w:id="993337063">
                  <w:marLeft w:val="0"/>
                  <w:marRight w:val="0"/>
                  <w:marTop w:val="0"/>
                  <w:marBottom w:val="0"/>
                  <w:divBdr>
                    <w:top w:val="none" w:sz="0" w:space="0" w:color="auto"/>
                    <w:left w:val="none" w:sz="0" w:space="0" w:color="auto"/>
                    <w:bottom w:val="none" w:sz="0" w:space="0" w:color="auto"/>
                    <w:right w:val="none" w:sz="0" w:space="0" w:color="auto"/>
                  </w:divBdr>
                  <w:divsChild>
                    <w:div w:id="2142071523">
                      <w:marLeft w:val="0"/>
                      <w:marRight w:val="0"/>
                      <w:marTop w:val="0"/>
                      <w:marBottom w:val="0"/>
                      <w:divBdr>
                        <w:top w:val="none" w:sz="0" w:space="0" w:color="auto"/>
                        <w:left w:val="none" w:sz="0" w:space="0" w:color="auto"/>
                        <w:bottom w:val="none" w:sz="0" w:space="0" w:color="auto"/>
                        <w:right w:val="none" w:sz="0" w:space="0" w:color="auto"/>
                      </w:divBdr>
                    </w:div>
                  </w:divsChild>
                </w:div>
                <w:div w:id="1267158359">
                  <w:marLeft w:val="0"/>
                  <w:marRight w:val="0"/>
                  <w:marTop w:val="0"/>
                  <w:marBottom w:val="0"/>
                  <w:divBdr>
                    <w:top w:val="none" w:sz="0" w:space="0" w:color="auto"/>
                    <w:left w:val="none" w:sz="0" w:space="0" w:color="auto"/>
                    <w:bottom w:val="none" w:sz="0" w:space="0" w:color="auto"/>
                    <w:right w:val="none" w:sz="0" w:space="0" w:color="auto"/>
                  </w:divBdr>
                  <w:divsChild>
                    <w:div w:id="1807314763">
                      <w:marLeft w:val="0"/>
                      <w:marRight w:val="0"/>
                      <w:marTop w:val="0"/>
                      <w:marBottom w:val="0"/>
                      <w:divBdr>
                        <w:top w:val="none" w:sz="0" w:space="0" w:color="auto"/>
                        <w:left w:val="none" w:sz="0" w:space="0" w:color="auto"/>
                        <w:bottom w:val="none" w:sz="0" w:space="0" w:color="auto"/>
                        <w:right w:val="none" w:sz="0" w:space="0" w:color="auto"/>
                      </w:divBdr>
                    </w:div>
                  </w:divsChild>
                </w:div>
                <w:div w:id="1771117571">
                  <w:marLeft w:val="0"/>
                  <w:marRight w:val="0"/>
                  <w:marTop w:val="0"/>
                  <w:marBottom w:val="0"/>
                  <w:divBdr>
                    <w:top w:val="none" w:sz="0" w:space="0" w:color="auto"/>
                    <w:left w:val="none" w:sz="0" w:space="0" w:color="auto"/>
                    <w:bottom w:val="none" w:sz="0" w:space="0" w:color="auto"/>
                    <w:right w:val="none" w:sz="0" w:space="0" w:color="auto"/>
                  </w:divBdr>
                  <w:divsChild>
                    <w:div w:id="650596824">
                      <w:marLeft w:val="0"/>
                      <w:marRight w:val="0"/>
                      <w:marTop w:val="0"/>
                      <w:marBottom w:val="0"/>
                      <w:divBdr>
                        <w:top w:val="none" w:sz="0" w:space="0" w:color="auto"/>
                        <w:left w:val="none" w:sz="0" w:space="0" w:color="auto"/>
                        <w:bottom w:val="none" w:sz="0" w:space="0" w:color="auto"/>
                        <w:right w:val="none" w:sz="0" w:space="0" w:color="auto"/>
                      </w:divBdr>
                    </w:div>
                  </w:divsChild>
                </w:div>
                <w:div w:id="1928031420">
                  <w:marLeft w:val="0"/>
                  <w:marRight w:val="0"/>
                  <w:marTop w:val="0"/>
                  <w:marBottom w:val="0"/>
                  <w:divBdr>
                    <w:top w:val="none" w:sz="0" w:space="0" w:color="auto"/>
                    <w:left w:val="none" w:sz="0" w:space="0" w:color="auto"/>
                    <w:bottom w:val="none" w:sz="0" w:space="0" w:color="auto"/>
                    <w:right w:val="none" w:sz="0" w:space="0" w:color="auto"/>
                  </w:divBdr>
                  <w:divsChild>
                    <w:div w:id="613246199">
                      <w:marLeft w:val="0"/>
                      <w:marRight w:val="0"/>
                      <w:marTop w:val="0"/>
                      <w:marBottom w:val="0"/>
                      <w:divBdr>
                        <w:top w:val="none" w:sz="0" w:space="0" w:color="auto"/>
                        <w:left w:val="none" w:sz="0" w:space="0" w:color="auto"/>
                        <w:bottom w:val="none" w:sz="0" w:space="0" w:color="auto"/>
                        <w:right w:val="none" w:sz="0" w:space="0" w:color="auto"/>
                      </w:divBdr>
                    </w:div>
                  </w:divsChild>
                </w:div>
                <w:div w:id="2073502244">
                  <w:marLeft w:val="0"/>
                  <w:marRight w:val="0"/>
                  <w:marTop w:val="0"/>
                  <w:marBottom w:val="0"/>
                  <w:divBdr>
                    <w:top w:val="none" w:sz="0" w:space="0" w:color="auto"/>
                    <w:left w:val="none" w:sz="0" w:space="0" w:color="auto"/>
                    <w:bottom w:val="none" w:sz="0" w:space="0" w:color="auto"/>
                    <w:right w:val="none" w:sz="0" w:space="0" w:color="auto"/>
                  </w:divBdr>
                  <w:divsChild>
                    <w:div w:id="28816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833369">
          <w:marLeft w:val="0"/>
          <w:marRight w:val="0"/>
          <w:marTop w:val="0"/>
          <w:marBottom w:val="0"/>
          <w:divBdr>
            <w:top w:val="none" w:sz="0" w:space="0" w:color="auto"/>
            <w:left w:val="none" w:sz="0" w:space="0" w:color="auto"/>
            <w:bottom w:val="none" w:sz="0" w:space="0" w:color="auto"/>
            <w:right w:val="none" w:sz="0" w:space="0" w:color="auto"/>
          </w:divBdr>
        </w:div>
      </w:divsChild>
    </w:div>
    <w:div w:id="1241796895">
      <w:bodyDiv w:val="1"/>
      <w:marLeft w:val="0"/>
      <w:marRight w:val="0"/>
      <w:marTop w:val="0"/>
      <w:marBottom w:val="0"/>
      <w:divBdr>
        <w:top w:val="none" w:sz="0" w:space="0" w:color="auto"/>
        <w:left w:val="none" w:sz="0" w:space="0" w:color="auto"/>
        <w:bottom w:val="none" w:sz="0" w:space="0" w:color="auto"/>
        <w:right w:val="none" w:sz="0" w:space="0" w:color="auto"/>
      </w:divBdr>
    </w:div>
    <w:div w:id="1256091956">
      <w:bodyDiv w:val="1"/>
      <w:marLeft w:val="0"/>
      <w:marRight w:val="0"/>
      <w:marTop w:val="0"/>
      <w:marBottom w:val="0"/>
      <w:divBdr>
        <w:top w:val="none" w:sz="0" w:space="0" w:color="auto"/>
        <w:left w:val="none" w:sz="0" w:space="0" w:color="auto"/>
        <w:bottom w:val="none" w:sz="0" w:space="0" w:color="auto"/>
        <w:right w:val="none" w:sz="0" w:space="0" w:color="auto"/>
      </w:divBdr>
      <w:divsChild>
        <w:div w:id="544799">
          <w:marLeft w:val="0"/>
          <w:marRight w:val="0"/>
          <w:marTop w:val="0"/>
          <w:marBottom w:val="0"/>
          <w:divBdr>
            <w:top w:val="none" w:sz="0" w:space="0" w:color="auto"/>
            <w:left w:val="none" w:sz="0" w:space="0" w:color="auto"/>
            <w:bottom w:val="none" w:sz="0" w:space="0" w:color="auto"/>
            <w:right w:val="none" w:sz="0" w:space="0" w:color="auto"/>
          </w:divBdr>
          <w:divsChild>
            <w:div w:id="921528778">
              <w:marLeft w:val="0"/>
              <w:marRight w:val="0"/>
              <w:marTop w:val="0"/>
              <w:marBottom w:val="0"/>
              <w:divBdr>
                <w:top w:val="none" w:sz="0" w:space="0" w:color="auto"/>
                <w:left w:val="none" w:sz="0" w:space="0" w:color="auto"/>
                <w:bottom w:val="none" w:sz="0" w:space="0" w:color="auto"/>
                <w:right w:val="none" w:sz="0" w:space="0" w:color="auto"/>
              </w:divBdr>
            </w:div>
          </w:divsChild>
        </w:div>
        <w:div w:id="20203023">
          <w:marLeft w:val="0"/>
          <w:marRight w:val="0"/>
          <w:marTop w:val="0"/>
          <w:marBottom w:val="0"/>
          <w:divBdr>
            <w:top w:val="none" w:sz="0" w:space="0" w:color="auto"/>
            <w:left w:val="none" w:sz="0" w:space="0" w:color="auto"/>
            <w:bottom w:val="none" w:sz="0" w:space="0" w:color="auto"/>
            <w:right w:val="none" w:sz="0" w:space="0" w:color="auto"/>
          </w:divBdr>
          <w:divsChild>
            <w:div w:id="1367825681">
              <w:marLeft w:val="0"/>
              <w:marRight w:val="0"/>
              <w:marTop w:val="0"/>
              <w:marBottom w:val="0"/>
              <w:divBdr>
                <w:top w:val="none" w:sz="0" w:space="0" w:color="auto"/>
                <w:left w:val="none" w:sz="0" w:space="0" w:color="auto"/>
                <w:bottom w:val="none" w:sz="0" w:space="0" w:color="auto"/>
                <w:right w:val="none" w:sz="0" w:space="0" w:color="auto"/>
              </w:divBdr>
            </w:div>
          </w:divsChild>
        </w:div>
        <w:div w:id="132405410">
          <w:marLeft w:val="0"/>
          <w:marRight w:val="0"/>
          <w:marTop w:val="0"/>
          <w:marBottom w:val="0"/>
          <w:divBdr>
            <w:top w:val="none" w:sz="0" w:space="0" w:color="auto"/>
            <w:left w:val="none" w:sz="0" w:space="0" w:color="auto"/>
            <w:bottom w:val="none" w:sz="0" w:space="0" w:color="auto"/>
            <w:right w:val="none" w:sz="0" w:space="0" w:color="auto"/>
          </w:divBdr>
          <w:divsChild>
            <w:div w:id="956134435">
              <w:marLeft w:val="0"/>
              <w:marRight w:val="0"/>
              <w:marTop w:val="0"/>
              <w:marBottom w:val="0"/>
              <w:divBdr>
                <w:top w:val="none" w:sz="0" w:space="0" w:color="auto"/>
                <w:left w:val="none" w:sz="0" w:space="0" w:color="auto"/>
                <w:bottom w:val="none" w:sz="0" w:space="0" w:color="auto"/>
                <w:right w:val="none" w:sz="0" w:space="0" w:color="auto"/>
              </w:divBdr>
            </w:div>
          </w:divsChild>
        </w:div>
        <w:div w:id="141166148">
          <w:marLeft w:val="0"/>
          <w:marRight w:val="0"/>
          <w:marTop w:val="0"/>
          <w:marBottom w:val="0"/>
          <w:divBdr>
            <w:top w:val="none" w:sz="0" w:space="0" w:color="auto"/>
            <w:left w:val="none" w:sz="0" w:space="0" w:color="auto"/>
            <w:bottom w:val="none" w:sz="0" w:space="0" w:color="auto"/>
            <w:right w:val="none" w:sz="0" w:space="0" w:color="auto"/>
          </w:divBdr>
          <w:divsChild>
            <w:div w:id="484980800">
              <w:marLeft w:val="0"/>
              <w:marRight w:val="0"/>
              <w:marTop w:val="0"/>
              <w:marBottom w:val="0"/>
              <w:divBdr>
                <w:top w:val="none" w:sz="0" w:space="0" w:color="auto"/>
                <w:left w:val="none" w:sz="0" w:space="0" w:color="auto"/>
                <w:bottom w:val="none" w:sz="0" w:space="0" w:color="auto"/>
                <w:right w:val="none" w:sz="0" w:space="0" w:color="auto"/>
              </w:divBdr>
            </w:div>
          </w:divsChild>
        </w:div>
        <w:div w:id="145974921">
          <w:marLeft w:val="0"/>
          <w:marRight w:val="0"/>
          <w:marTop w:val="0"/>
          <w:marBottom w:val="0"/>
          <w:divBdr>
            <w:top w:val="none" w:sz="0" w:space="0" w:color="auto"/>
            <w:left w:val="none" w:sz="0" w:space="0" w:color="auto"/>
            <w:bottom w:val="none" w:sz="0" w:space="0" w:color="auto"/>
            <w:right w:val="none" w:sz="0" w:space="0" w:color="auto"/>
          </w:divBdr>
          <w:divsChild>
            <w:div w:id="1965765125">
              <w:marLeft w:val="0"/>
              <w:marRight w:val="0"/>
              <w:marTop w:val="0"/>
              <w:marBottom w:val="0"/>
              <w:divBdr>
                <w:top w:val="none" w:sz="0" w:space="0" w:color="auto"/>
                <w:left w:val="none" w:sz="0" w:space="0" w:color="auto"/>
                <w:bottom w:val="none" w:sz="0" w:space="0" w:color="auto"/>
                <w:right w:val="none" w:sz="0" w:space="0" w:color="auto"/>
              </w:divBdr>
            </w:div>
          </w:divsChild>
        </w:div>
        <w:div w:id="175507824">
          <w:marLeft w:val="0"/>
          <w:marRight w:val="0"/>
          <w:marTop w:val="0"/>
          <w:marBottom w:val="0"/>
          <w:divBdr>
            <w:top w:val="none" w:sz="0" w:space="0" w:color="auto"/>
            <w:left w:val="none" w:sz="0" w:space="0" w:color="auto"/>
            <w:bottom w:val="none" w:sz="0" w:space="0" w:color="auto"/>
            <w:right w:val="none" w:sz="0" w:space="0" w:color="auto"/>
          </w:divBdr>
          <w:divsChild>
            <w:div w:id="304546569">
              <w:marLeft w:val="0"/>
              <w:marRight w:val="0"/>
              <w:marTop w:val="0"/>
              <w:marBottom w:val="0"/>
              <w:divBdr>
                <w:top w:val="none" w:sz="0" w:space="0" w:color="auto"/>
                <w:left w:val="none" w:sz="0" w:space="0" w:color="auto"/>
                <w:bottom w:val="none" w:sz="0" w:space="0" w:color="auto"/>
                <w:right w:val="none" w:sz="0" w:space="0" w:color="auto"/>
              </w:divBdr>
            </w:div>
          </w:divsChild>
        </w:div>
        <w:div w:id="202251760">
          <w:marLeft w:val="0"/>
          <w:marRight w:val="0"/>
          <w:marTop w:val="0"/>
          <w:marBottom w:val="0"/>
          <w:divBdr>
            <w:top w:val="none" w:sz="0" w:space="0" w:color="auto"/>
            <w:left w:val="none" w:sz="0" w:space="0" w:color="auto"/>
            <w:bottom w:val="none" w:sz="0" w:space="0" w:color="auto"/>
            <w:right w:val="none" w:sz="0" w:space="0" w:color="auto"/>
          </w:divBdr>
          <w:divsChild>
            <w:div w:id="286548412">
              <w:marLeft w:val="0"/>
              <w:marRight w:val="0"/>
              <w:marTop w:val="0"/>
              <w:marBottom w:val="0"/>
              <w:divBdr>
                <w:top w:val="none" w:sz="0" w:space="0" w:color="auto"/>
                <w:left w:val="none" w:sz="0" w:space="0" w:color="auto"/>
                <w:bottom w:val="none" w:sz="0" w:space="0" w:color="auto"/>
                <w:right w:val="none" w:sz="0" w:space="0" w:color="auto"/>
              </w:divBdr>
            </w:div>
          </w:divsChild>
        </w:div>
        <w:div w:id="222059815">
          <w:marLeft w:val="0"/>
          <w:marRight w:val="0"/>
          <w:marTop w:val="0"/>
          <w:marBottom w:val="0"/>
          <w:divBdr>
            <w:top w:val="none" w:sz="0" w:space="0" w:color="auto"/>
            <w:left w:val="none" w:sz="0" w:space="0" w:color="auto"/>
            <w:bottom w:val="none" w:sz="0" w:space="0" w:color="auto"/>
            <w:right w:val="none" w:sz="0" w:space="0" w:color="auto"/>
          </w:divBdr>
          <w:divsChild>
            <w:div w:id="781916872">
              <w:marLeft w:val="0"/>
              <w:marRight w:val="0"/>
              <w:marTop w:val="0"/>
              <w:marBottom w:val="0"/>
              <w:divBdr>
                <w:top w:val="none" w:sz="0" w:space="0" w:color="auto"/>
                <w:left w:val="none" w:sz="0" w:space="0" w:color="auto"/>
                <w:bottom w:val="none" w:sz="0" w:space="0" w:color="auto"/>
                <w:right w:val="none" w:sz="0" w:space="0" w:color="auto"/>
              </w:divBdr>
            </w:div>
          </w:divsChild>
        </w:div>
        <w:div w:id="262688921">
          <w:marLeft w:val="0"/>
          <w:marRight w:val="0"/>
          <w:marTop w:val="0"/>
          <w:marBottom w:val="0"/>
          <w:divBdr>
            <w:top w:val="none" w:sz="0" w:space="0" w:color="auto"/>
            <w:left w:val="none" w:sz="0" w:space="0" w:color="auto"/>
            <w:bottom w:val="none" w:sz="0" w:space="0" w:color="auto"/>
            <w:right w:val="none" w:sz="0" w:space="0" w:color="auto"/>
          </w:divBdr>
          <w:divsChild>
            <w:div w:id="458955888">
              <w:marLeft w:val="0"/>
              <w:marRight w:val="0"/>
              <w:marTop w:val="0"/>
              <w:marBottom w:val="0"/>
              <w:divBdr>
                <w:top w:val="none" w:sz="0" w:space="0" w:color="auto"/>
                <w:left w:val="none" w:sz="0" w:space="0" w:color="auto"/>
                <w:bottom w:val="none" w:sz="0" w:space="0" w:color="auto"/>
                <w:right w:val="none" w:sz="0" w:space="0" w:color="auto"/>
              </w:divBdr>
            </w:div>
          </w:divsChild>
        </w:div>
        <w:div w:id="319693431">
          <w:marLeft w:val="0"/>
          <w:marRight w:val="0"/>
          <w:marTop w:val="0"/>
          <w:marBottom w:val="0"/>
          <w:divBdr>
            <w:top w:val="none" w:sz="0" w:space="0" w:color="auto"/>
            <w:left w:val="none" w:sz="0" w:space="0" w:color="auto"/>
            <w:bottom w:val="none" w:sz="0" w:space="0" w:color="auto"/>
            <w:right w:val="none" w:sz="0" w:space="0" w:color="auto"/>
          </w:divBdr>
          <w:divsChild>
            <w:div w:id="1712263446">
              <w:marLeft w:val="0"/>
              <w:marRight w:val="0"/>
              <w:marTop w:val="0"/>
              <w:marBottom w:val="0"/>
              <w:divBdr>
                <w:top w:val="none" w:sz="0" w:space="0" w:color="auto"/>
                <w:left w:val="none" w:sz="0" w:space="0" w:color="auto"/>
                <w:bottom w:val="none" w:sz="0" w:space="0" w:color="auto"/>
                <w:right w:val="none" w:sz="0" w:space="0" w:color="auto"/>
              </w:divBdr>
            </w:div>
          </w:divsChild>
        </w:div>
        <w:div w:id="338704098">
          <w:marLeft w:val="0"/>
          <w:marRight w:val="0"/>
          <w:marTop w:val="0"/>
          <w:marBottom w:val="0"/>
          <w:divBdr>
            <w:top w:val="none" w:sz="0" w:space="0" w:color="auto"/>
            <w:left w:val="none" w:sz="0" w:space="0" w:color="auto"/>
            <w:bottom w:val="none" w:sz="0" w:space="0" w:color="auto"/>
            <w:right w:val="none" w:sz="0" w:space="0" w:color="auto"/>
          </w:divBdr>
          <w:divsChild>
            <w:div w:id="1677148392">
              <w:marLeft w:val="0"/>
              <w:marRight w:val="0"/>
              <w:marTop w:val="0"/>
              <w:marBottom w:val="0"/>
              <w:divBdr>
                <w:top w:val="none" w:sz="0" w:space="0" w:color="auto"/>
                <w:left w:val="none" w:sz="0" w:space="0" w:color="auto"/>
                <w:bottom w:val="none" w:sz="0" w:space="0" w:color="auto"/>
                <w:right w:val="none" w:sz="0" w:space="0" w:color="auto"/>
              </w:divBdr>
            </w:div>
          </w:divsChild>
        </w:div>
        <w:div w:id="359087499">
          <w:marLeft w:val="0"/>
          <w:marRight w:val="0"/>
          <w:marTop w:val="0"/>
          <w:marBottom w:val="0"/>
          <w:divBdr>
            <w:top w:val="none" w:sz="0" w:space="0" w:color="auto"/>
            <w:left w:val="none" w:sz="0" w:space="0" w:color="auto"/>
            <w:bottom w:val="none" w:sz="0" w:space="0" w:color="auto"/>
            <w:right w:val="none" w:sz="0" w:space="0" w:color="auto"/>
          </w:divBdr>
          <w:divsChild>
            <w:div w:id="1705714544">
              <w:marLeft w:val="0"/>
              <w:marRight w:val="0"/>
              <w:marTop w:val="0"/>
              <w:marBottom w:val="0"/>
              <w:divBdr>
                <w:top w:val="none" w:sz="0" w:space="0" w:color="auto"/>
                <w:left w:val="none" w:sz="0" w:space="0" w:color="auto"/>
                <w:bottom w:val="none" w:sz="0" w:space="0" w:color="auto"/>
                <w:right w:val="none" w:sz="0" w:space="0" w:color="auto"/>
              </w:divBdr>
            </w:div>
          </w:divsChild>
        </w:div>
        <w:div w:id="387536098">
          <w:marLeft w:val="0"/>
          <w:marRight w:val="0"/>
          <w:marTop w:val="0"/>
          <w:marBottom w:val="0"/>
          <w:divBdr>
            <w:top w:val="none" w:sz="0" w:space="0" w:color="auto"/>
            <w:left w:val="none" w:sz="0" w:space="0" w:color="auto"/>
            <w:bottom w:val="none" w:sz="0" w:space="0" w:color="auto"/>
            <w:right w:val="none" w:sz="0" w:space="0" w:color="auto"/>
          </w:divBdr>
          <w:divsChild>
            <w:div w:id="1281063375">
              <w:marLeft w:val="0"/>
              <w:marRight w:val="0"/>
              <w:marTop w:val="0"/>
              <w:marBottom w:val="0"/>
              <w:divBdr>
                <w:top w:val="none" w:sz="0" w:space="0" w:color="auto"/>
                <w:left w:val="none" w:sz="0" w:space="0" w:color="auto"/>
                <w:bottom w:val="none" w:sz="0" w:space="0" w:color="auto"/>
                <w:right w:val="none" w:sz="0" w:space="0" w:color="auto"/>
              </w:divBdr>
            </w:div>
          </w:divsChild>
        </w:div>
        <w:div w:id="396511823">
          <w:marLeft w:val="0"/>
          <w:marRight w:val="0"/>
          <w:marTop w:val="0"/>
          <w:marBottom w:val="0"/>
          <w:divBdr>
            <w:top w:val="none" w:sz="0" w:space="0" w:color="auto"/>
            <w:left w:val="none" w:sz="0" w:space="0" w:color="auto"/>
            <w:bottom w:val="none" w:sz="0" w:space="0" w:color="auto"/>
            <w:right w:val="none" w:sz="0" w:space="0" w:color="auto"/>
          </w:divBdr>
          <w:divsChild>
            <w:div w:id="247429683">
              <w:marLeft w:val="0"/>
              <w:marRight w:val="0"/>
              <w:marTop w:val="0"/>
              <w:marBottom w:val="0"/>
              <w:divBdr>
                <w:top w:val="none" w:sz="0" w:space="0" w:color="auto"/>
                <w:left w:val="none" w:sz="0" w:space="0" w:color="auto"/>
                <w:bottom w:val="none" w:sz="0" w:space="0" w:color="auto"/>
                <w:right w:val="none" w:sz="0" w:space="0" w:color="auto"/>
              </w:divBdr>
            </w:div>
            <w:div w:id="1980570639">
              <w:marLeft w:val="0"/>
              <w:marRight w:val="0"/>
              <w:marTop w:val="0"/>
              <w:marBottom w:val="0"/>
              <w:divBdr>
                <w:top w:val="none" w:sz="0" w:space="0" w:color="auto"/>
                <w:left w:val="none" w:sz="0" w:space="0" w:color="auto"/>
                <w:bottom w:val="none" w:sz="0" w:space="0" w:color="auto"/>
                <w:right w:val="none" w:sz="0" w:space="0" w:color="auto"/>
              </w:divBdr>
            </w:div>
          </w:divsChild>
        </w:div>
        <w:div w:id="399862044">
          <w:marLeft w:val="0"/>
          <w:marRight w:val="0"/>
          <w:marTop w:val="0"/>
          <w:marBottom w:val="0"/>
          <w:divBdr>
            <w:top w:val="none" w:sz="0" w:space="0" w:color="auto"/>
            <w:left w:val="none" w:sz="0" w:space="0" w:color="auto"/>
            <w:bottom w:val="none" w:sz="0" w:space="0" w:color="auto"/>
            <w:right w:val="none" w:sz="0" w:space="0" w:color="auto"/>
          </w:divBdr>
          <w:divsChild>
            <w:div w:id="730423373">
              <w:marLeft w:val="0"/>
              <w:marRight w:val="0"/>
              <w:marTop w:val="0"/>
              <w:marBottom w:val="0"/>
              <w:divBdr>
                <w:top w:val="none" w:sz="0" w:space="0" w:color="auto"/>
                <w:left w:val="none" w:sz="0" w:space="0" w:color="auto"/>
                <w:bottom w:val="none" w:sz="0" w:space="0" w:color="auto"/>
                <w:right w:val="none" w:sz="0" w:space="0" w:color="auto"/>
              </w:divBdr>
            </w:div>
          </w:divsChild>
        </w:div>
        <w:div w:id="417210873">
          <w:marLeft w:val="0"/>
          <w:marRight w:val="0"/>
          <w:marTop w:val="0"/>
          <w:marBottom w:val="0"/>
          <w:divBdr>
            <w:top w:val="none" w:sz="0" w:space="0" w:color="auto"/>
            <w:left w:val="none" w:sz="0" w:space="0" w:color="auto"/>
            <w:bottom w:val="none" w:sz="0" w:space="0" w:color="auto"/>
            <w:right w:val="none" w:sz="0" w:space="0" w:color="auto"/>
          </w:divBdr>
          <w:divsChild>
            <w:div w:id="1854758252">
              <w:marLeft w:val="0"/>
              <w:marRight w:val="0"/>
              <w:marTop w:val="0"/>
              <w:marBottom w:val="0"/>
              <w:divBdr>
                <w:top w:val="none" w:sz="0" w:space="0" w:color="auto"/>
                <w:left w:val="none" w:sz="0" w:space="0" w:color="auto"/>
                <w:bottom w:val="none" w:sz="0" w:space="0" w:color="auto"/>
                <w:right w:val="none" w:sz="0" w:space="0" w:color="auto"/>
              </w:divBdr>
            </w:div>
          </w:divsChild>
        </w:div>
        <w:div w:id="469977002">
          <w:marLeft w:val="0"/>
          <w:marRight w:val="0"/>
          <w:marTop w:val="0"/>
          <w:marBottom w:val="0"/>
          <w:divBdr>
            <w:top w:val="none" w:sz="0" w:space="0" w:color="auto"/>
            <w:left w:val="none" w:sz="0" w:space="0" w:color="auto"/>
            <w:bottom w:val="none" w:sz="0" w:space="0" w:color="auto"/>
            <w:right w:val="none" w:sz="0" w:space="0" w:color="auto"/>
          </w:divBdr>
          <w:divsChild>
            <w:div w:id="251938328">
              <w:marLeft w:val="0"/>
              <w:marRight w:val="0"/>
              <w:marTop w:val="0"/>
              <w:marBottom w:val="0"/>
              <w:divBdr>
                <w:top w:val="none" w:sz="0" w:space="0" w:color="auto"/>
                <w:left w:val="none" w:sz="0" w:space="0" w:color="auto"/>
                <w:bottom w:val="none" w:sz="0" w:space="0" w:color="auto"/>
                <w:right w:val="none" w:sz="0" w:space="0" w:color="auto"/>
              </w:divBdr>
            </w:div>
          </w:divsChild>
        </w:div>
        <w:div w:id="501512211">
          <w:marLeft w:val="0"/>
          <w:marRight w:val="0"/>
          <w:marTop w:val="0"/>
          <w:marBottom w:val="0"/>
          <w:divBdr>
            <w:top w:val="none" w:sz="0" w:space="0" w:color="auto"/>
            <w:left w:val="none" w:sz="0" w:space="0" w:color="auto"/>
            <w:bottom w:val="none" w:sz="0" w:space="0" w:color="auto"/>
            <w:right w:val="none" w:sz="0" w:space="0" w:color="auto"/>
          </w:divBdr>
          <w:divsChild>
            <w:div w:id="951401133">
              <w:marLeft w:val="0"/>
              <w:marRight w:val="0"/>
              <w:marTop w:val="0"/>
              <w:marBottom w:val="0"/>
              <w:divBdr>
                <w:top w:val="none" w:sz="0" w:space="0" w:color="auto"/>
                <w:left w:val="none" w:sz="0" w:space="0" w:color="auto"/>
                <w:bottom w:val="none" w:sz="0" w:space="0" w:color="auto"/>
                <w:right w:val="none" w:sz="0" w:space="0" w:color="auto"/>
              </w:divBdr>
            </w:div>
          </w:divsChild>
        </w:div>
        <w:div w:id="538663225">
          <w:marLeft w:val="0"/>
          <w:marRight w:val="0"/>
          <w:marTop w:val="0"/>
          <w:marBottom w:val="0"/>
          <w:divBdr>
            <w:top w:val="none" w:sz="0" w:space="0" w:color="auto"/>
            <w:left w:val="none" w:sz="0" w:space="0" w:color="auto"/>
            <w:bottom w:val="none" w:sz="0" w:space="0" w:color="auto"/>
            <w:right w:val="none" w:sz="0" w:space="0" w:color="auto"/>
          </w:divBdr>
          <w:divsChild>
            <w:div w:id="1329482161">
              <w:marLeft w:val="0"/>
              <w:marRight w:val="0"/>
              <w:marTop w:val="0"/>
              <w:marBottom w:val="0"/>
              <w:divBdr>
                <w:top w:val="none" w:sz="0" w:space="0" w:color="auto"/>
                <w:left w:val="none" w:sz="0" w:space="0" w:color="auto"/>
                <w:bottom w:val="none" w:sz="0" w:space="0" w:color="auto"/>
                <w:right w:val="none" w:sz="0" w:space="0" w:color="auto"/>
              </w:divBdr>
            </w:div>
          </w:divsChild>
        </w:div>
        <w:div w:id="597720261">
          <w:marLeft w:val="0"/>
          <w:marRight w:val="0"/>
          <w:marTop w:val="0"/>
          <w:marBottom w:val="0"/>
          <w:divBdr>
            <w:top w:val="none" w:sz="0" w:space="0" w:color="auto"/>
            <w:left w:val="none" w:sz="0" w:space="0" w:color="auto"/>
            <w:bottom w:val="none" w:sz="0" w:space="0" w:color="auto"/>
            <w:right w:val="none" w:sz="0" w:space="0" w:color="auto"/>
          </w:divBdr>
          <w:divsChild>
            <w:div w:id="710376130">
              <w:marLeft w:val="0"/>
              <w:marRight w:val="0"/>
              <w:marTop w:val="0"/>
              <w:marBottom w:val="0"/>
              <w:divBdr>
                <w:top w:val="none" w:sz="0" w:space="0" w:color="auto"/>
                <w:left w:val="none" w:sz="0" w:space="0" w:color="auto"/>
                <w:bottom w:val="none" w:sz="0" w:space="0" w:color="auto"/>
                <w:right w:val="none" w:sz="0" w:space="0" w:color="auto"/>
              </w:divBdr>
            </w:div>
          </w:divsChild>
        </w:div>
        <w:div w:id="609508776">
          <w:marLeft w:val="0"/>
          <w:marRight w:val="0"/>
          <w:marTop w:val="0"/>
          <w:marBottom w:val="0"/>
          <w:divBdr>
            <w:top w:val="none" w:sz="0" w:space="0" w:color="auto"/>
            <w:left w:val="none" w:sz="0" w:space="0" w:color="auto"/>
            <w:bottom w:val="none" w:sz="0" w:space="0" w:color="auto"/>
            <w:right w:val="none" w:sz="0" w:space="0" w:color="auto"/>
          </w:divBdr>
          <w:divsChild>
            <w:div w:id="718747736">
              <w:marLeft w:val="0"/>
              <w:marRight w:val="0"/>
              <w:marTop w:val="0"/>
              <w:marBottom w:val="0"/>
              <w:divBdr>
                <w:top w:val="none" w:sz="0" w:space="0" w:color="auto"/>
                <w:left w:val="none" w:sz="0" w:space="0" w:color="auto"/>
                <w:bottom w:val="none" w:sz="0" w:space="0" w:color="auto"/>
                <w:right w:val="none" w:sz="0" w:space="0" w:color="auto"/>
              </w:divBdr>
            </w:div>
          </w:divsChild>
        </w:div>
        <w:div w:id="620960207">
          <w:marLeft w:val="0"/>
          <w:marRight w:val="0"/>
          <w:marTop w:val="0"/>
          <w:marBottom w:val="0"/>
          <w:divBdr>
            <w:top w:val="none" w:sz="0" w:space="0" w:color="auto"/>
            <w:left w:val="none" w:sz="0" w:space="0" w:color="auto"/>
            <w:bottom w:val="none" w:sz="0" w:space="0" w:color="auto"/>
            <w:right w:val="none" w:sz="0" w:space="0" w:color="auto"/>
          </w:divBdr>
          <w:divsChild>
            <w:div w:id="279461283">
              <w:marLeft w:val="0"/>
              <w:marRight w:val="0"/>
              <w:marTop w:val="0"/>
              <w:marBottom w:val="0"/>
              <w:divBdr>
                <w:top w:val="none" w:sz="0" w:space="0" w:color="auto"/>
                <w:left w:val="none" w:sz="0" w:space="0" w:color="auto"/>
                <w:bottom w:val="none" w:sz="0" w:space="0" w:color="auto"/>
                <w:right w:val="none" w:sz="0" w:space="0" w:color="auto"/>
              </w:divBdr>
            </w:div>
          </w:divsChild>
        </w:div>
        <w:div w:id="636690530">
          <w:marLeft w:val="0"/>
          <w:marRight w:val="0"/>
          <w:marTop w:val="0"/>
          <w:marBottom w:val="0"/>
          <w:divBdr>
            <w:top w:val="none" w:sz="0" w:space="0" w:color="auto"/>
            <w:left w:val="none" w:sz="0" w:space="0" w:color="auto"/>
            <w:bottom w:val="none" w:sz="0" w:space="0" w:color="auto"/>
            <w:right w:val="none" w:sz="0" w:space="0" w:color="auto"/>
          </w:divBdr>
          <w:divsChild>
            <w:div w:id="782458083">
              <w:marLeft w:val="0"/>
              <w:marRight w:val="0"/>
              <w:marTop w:val="0"/>
              <w:marBottom w:val="0"/>
              <w:divBdr>
                <w:top w:val="none" w:sz="0" w:space="0" w:color="auto"/>
                <w:left w:val="none" w:sz="0" w:space="0" w:color="auto"/>
                <w:bottom w:val="none" w:sz="0" w:space="0" w:color="auto"/>
                <w:right w:val="none" w:sz="0" w:space="0" w:color="auto"/>
              </w:divBdr>
            </w:div>
          </w:divsChild>
        </w:div>
        <w:div w:id="671300352">
          <w:marLeft w:val="0"/>
          <w:marRight w:val="0"/>
          <w:marTop w:val="0"/>
          <w:marBottom w:val="0"/>
          <w:divBdr>
            <w:top w:val="none" w:sz="0" w:space="0" w:color="auto"/>
            <w:left w:val="none" w:sz="0" w:space="0" w:color="auto"/>
            <w:bottom w:val="none" w:sz="0" w:space="0" w:color="auto"/>
            <w:right w:val="none" w:sz="0" w:space="0" w:color="auto"/>
          </w:divBdr>
          <w:divsChild>
            <w:div w:id="723063800">
              <w:marLeft w:val="0"/>
              <w:marRight w:val="0"/>
              <w:marTop w:val="0"/>
              <w:marBottom w:val="0"/>
              <w:divBdr>
                <w:top w:val="none" w:sz="0" w:space="0" w:color="auto"/>
                <w:left w:val="none" w:sz="0" w:space="0" w:color="auto"/>
                <w:bottom w:val="none" w:sz="0" w:space="0" w:color="auto"/>
                <w:right w:val="none" w:sz="0" w:space="0" w:color="auto"/>
              </w:divBdr>
            </w:div>
          </w:divsChild>
        </w:div>
        <w:div w:id="682904237">
          <w:marLeft w:val="0"/>
          <w:marRight w:val="0"/>
          <w:marTop w:val="0"/>
          <w:marBottom w:val="0"/>
          <w:divBdr>
            <w:top w:val="none" w:sz="0" w:space="0" w:color="auto"/>
            <w:left w:val="none" w:sz="0" w:space="0" w:color="auto"/>
            <w:bottom w:val="none" w:sz="0" w:space="0" w:color="auto"/>
            <w:right w:val="none" w:sz="0" w:space="0" w:color="auto"/>
          </w:divBdr>
          <w:divsChild>
            <w:div w:id="2137795588">
              <w:marLeft w:val="0"/>
              <w:marRight w:val="0"/>
              <w:marTop w:val="0"/>
              <w:marBottom w:val="0"/>
              <w:divBdr>
                <w:top w:val="none" w:sz="0" w:space="0" w:color="auto"/>
                <w:left w:val="none" w:sz="0" w:space="0" w:color="auto"/>
                <w:bottom w:val="none" w:sz="0" w:space="0" w:color="auto"/>
                <w:right w:val="none" w:sz="0" w:space="0" w:color="auto"/>
              </w:divBdr>
            </w:div>
          </w:divsChild>
        </w:div>
        <w:div w:id="759839999">
          <w:marLeft w:val="0"/>
          <w:marRight w:val="0"/>
          <w:marTop w:val="0"/>
          <w:marBottom w:val="0"/>
          <w:divBdr>
            <w:top w:val="none" w:sz="0" w:space="0" w:color="auto"/>
            <w:left w:val="none" w:sz="0" w:space="0" w:color="auto"/>
            <w:bottom w:val="none" w:sz="0" w:space="0" w:color="auto"/>
            <w:right w:val="none" w:sz="0" w:space="0" w:color="auto"/>
          </w:divBdr>
          <w:divsChild>
            <w:div w:id="1388069120">
              <w:marLeft w:val="0"/>
              <w:marRight w:val="0"/>
              <w:marTop w:val="0"/>
              <w:marBottom w:val="0"/>
              <w:divBdr>
                <w:top w:val="none" w:sz="0" w:space="0" w:color="auto"/>
                <w:left w:val="none" w:sz="0" w:space="0" w:color="auto"/>
                <w:bottom w:val="none" w:sz="0" w:space="0" w:color="auto"/>
                <w:right w:val="none" w:sz="0" w:space="0" w:color="auto"/>
              </w:divBdr>
            </w:div>
          </w:divsChild>
        </w:div>
        <w:div w:id="777221211">
          <w:marLeft w:val="0"/>
          <w:marRight w:val="0"/>
          <w:marTop w:val="0"/>
          <w:marBottom w:val="0"/>
          <w:divBdr>
            <w:top w:val="none" w:sz="0" w:space="0" w:color="auto"/>
            <w:left w:val="none" w:sz="0" w:space="0" w:color="auto"/>
            <w:bottom w:val="none" w:sz="0" w:space="0" w:color="auto"/>
            <w:right w:val="none" w:sz="0" w:space="0" w:color="auto"/>
          </w:divBdr>
          <w:divsChild>
            <w:div w:id="1058211174">
              <w:marLeft w:val="0"/>
              <w:marRight w:val="0"/>
              <w:marTop w:val="0"/>
              <w:marBottom w:val="0"/>
              <w:divBdr>
                <w:top w:val="none" w:sz="0" w:space="0" w:color="auto"/>
                <w:left w:val="none" w:sz="0" w:space="0" w:color="auto"/>
                <w:bottom w:val="none" w:sz="0" w:space="0" w:color="auto"/>
                <w:right w:val="none" w:sz="0" w:space="0" w:color="auto"/>
              </w:divBdr>
            </w:div>
          </w:divsChild>
        </w:div>
        <w:div w:id="794981460">
          <w:marLeft w:val="0"/>
          <w:marRight w:val="0"/>
          <w:marTop w:val="0"/>
          <w:marBottom w:val="0"/>
          <w:divBdr>
            <w:top w:val="none" w:sz="0" w:space="0" w:color="auto"/>
            <w:left w:val="none" w:sz="0" w:space="0" w:color="auto"/>
            <w:bottom w:val="none" w:sz="0" w:space="0" w:color="auto"/>
            <w:right w:val="none" w:sz="0" w:space="0" w:color="auto"/>
          </w:divBdr>
          <w:divsChild>
            <w:div w:id="1401488846">
              <w:marLeft w:val="0"/>
              <w:marRight w:val="0"/>
              <w:marTop w:val="0"/>
              <w:marBottom w:val="0"/>
              <w:divBdr>
                <w:top w:val="none" w:sz="0" w:space="0" w:color="auto"/>
                <w:left w:val="none" w:sz="0" w:space="0" w:color="auto"/>
                <w:bottom w:val="none" w:sz="0" w:space="0" w:color="auto"/>
                <w:right w:val="none" w:sz="0" w:space="0" w:color="auto"/>
              </w:divBdr>
            </w:div>
          </w:divsChild>
        </w:div>
        <w:div w:id="942568553">
          <w:marLeft w:val="0"/>
          <w:marRight w:val="0"/>
          <w:marTop w:val="0"/>
          <w:marBottom w:val="0"/>
          <w:divBdr>
            <w:top w:val="none" w:sz="0" w:space="0" w:color="auto"/>
            <w:left w:val="none" w:sz="0" w:space="0" w:color="auto"/>
            <w:bottom w:val="none" w:sz="0" w:space="0" w:color="auto"/>
            <w:right w:val="none" w:sz="0" w:space="0" w:color="auto"/>
          </w:divBdr>
          <w:divsChild>
            <w:div w:id="1805999582">
              <w:marLeft w:val="0"/>
              <w:marRight w:val="0"/>
              <w:marTop w:val="0"/>
              <w:marBottom w:val="0"/>
              <w:divBdr>
                <w:top w:val="none" w:sz="0" w:space="0" w:color="auto"/>
                <w:left w:val="none" w:sz="0" w:space="0" w:color="auto"/>
                <w:bottom w:val="none" w:sz="0" w:space="0" w:color="auto"/>
                <w:right w:val="none" w:sz="0" w:space="0" w:color="auto"/>
              </w:divBdr>
            </w:div>
          </w:divsChild>
        </w:div>
        <w:div w:id="1031607490">
          <w:marLeft w:val="0"/>
          <w:marRight w:val="0"/>
          <w:marTop w:val="0"/>
          <w:marBottom w:val="0"/>
          <w:divBdr>
            <w:top w:val="none" w:sz="0" w:space="0" w:color="auto"/>
            <w:left w:val="none" w:sz="0" w:space="0" w:color="auto"/>
            <w:bottom w:val="none" w:sz="0" w:space="0" w:color="auto"/>
            <w:right w:val="none" w:sz="0" w:space="0" w:color="auto"/>
          </w:divBdr>
          <w:divsChild>
            <w:div w:id="51004002">
              <w:marLeft w:val="0"/>
              <w:marRight w:val="0"/>
              <w:marTop w:val="0"/>
              <w:marBottom w:val="0"/>
              <w:divBdr>
                <w:top w:val="none" w:sz="0" w:space="0" w:color="auto"/>
                <w:left w:val="none" w:sz="0" w:space="0" w:color="auto"/>
                <w:bottom w:val="none" w:sz="0" w:space="0" w:color="auto"/>
                <w:right w:val="none" w:sz="0" w:space="0" w:color="auto"/>
              </w:divBdr>
            </w:div>
          </w:divsChild>
        </w:div>
        <w:div w:id="1079903430">
          <w:marLeft w:val="0"/>
          <w:marRight w:val="0"/>
          <w:marTop w:val="0"/>
          <w:marBottom w:val="0"/>
          <w:divBdr>
            <w:top w:val="none" w:sz="0" w:space="0" w:color="auto"/>
            <w:left w:val="none" w:sz="0" w:space="0" w:color="auto"/>
            <w:bottom w:val="none" w:sz="0" w:space="0" w:color="auto"/>
            <w:right w:val="none" w:sz="0" w:space="0" w:color="auto"/>
          </w:divBdr>
          <w:divsChild>
            <w:div w:id="1024358006">
              <w:marLeft w:val="0"/>
              <w:marRight w:val="0"/>
              <w:marTop w:val="0"/>
              <w:marBottom w:val="0"/>
              <w:divBdr>
                <w:top w:val="none" w:sz="0" w:space="0" w:color="auto"/>
                <w:left w:val="none" w:sz="0" w:space="0" w:color="auto"/>
                <w:bottom w:val="none" w:sz="0" w:space="0" w:color="auto"/>
                <w:right w:val="none" w:sz="0" w:space="0" w:color="auto"/>
              </w:divBdr>
            </w:div>
          </w:divsChild>
        </w:div>
        <w:div w:id="1091588956">
          <w:marLeft w:val="0"/>
          <w:marRight w:val="0"/>
          <w:marTop w:val="0"/>
          <w:marBottom w:val="0"/>
          <w:divBdr>
            <w:top w:val="none" w:sz="0" w:space="0" w:color="auto"/>
            <w:left w:val="none" w:sz="0" w:space="0" w:color="auto"/>
            <w:bottom w:val="none" w:sz="0" w:space="0" w:color="auto"/>
            <w:right w:val="none" w:sz="0" w:space="0" w:color="auto"/>
          </w:divBdr>
          <w:divsChild>
            <w:div w:id="603808610">
              <w:marLeft w:val="0"/>
              <w:marRight w:val="0"/>
              <w:marTop w:val="0"/>
              <w:marBottom w:val="0"/>
              <w:divBdr>
                <w:top w:val="none" w:sz="0" w:space="0" w:color="auto"/>
                <w:left w:val="none" w:sz="0" w:space="0" w:color="auto"/>
                <w:bottom w:val="none" w:sz="0" w:space="0" w:color="auto"/>
                <w:right w:val="none" w:sz="0" w:space="0" w:color="auto"/>
              </w:divBdr>
            </w:div>
          </w:divsChild>
        </w:div>
        <w:div w:id="1157648780">
          <w:marLeft w:val="0"/>
          <w:marRight w:val="0"/>
          <w:marTop w:val="0"/>
          <w:marBottom w:val="0"/>
          <w:divBdr>
            <w:top w:val="none" w:sz="0" w:space="0" w:color="auto"/>
            <w:left w:val="none" w:sz="0" w:space="0" w:color="auto"/>
            <w:bottom w:val="none" w:sz="0" w:space="0" w:color="auto"/>
            <w:right w:val="none" w:sz="0" w:space="0" w:color="auto"/>
          </w:divBdr>
          <w:divsChild>
            <w:div w:id="929119979">
              <w:marLeft w:val="0"/>
              <w:marRight w:val="0"/>
              <w:marTop w:val="0"/>
              <w:marBottom w:val="0"/>
              <w:divBdr>
                <w:top w:val="none" w:sz="0" w:space="0" w:color="auto"/>
                <w:left w:val="none" w:sz="0" w:space="0" w:color="auto"/>
                <w:bottom w:val="none" w:sz="0" w:space="0" w:color="auto"/>
                <w:right w:val="none" w:sz="0" w:space="0" w:color="auto"/>
              </w:divBdr>
            </w:div>
          </w:divsChild>
        </w:div>
        <w:div w:id="1180310307">
          <w:marLeft w:val="0"/>
          <w:marRight w:val="0"/>
          <w:marTop w:val="0"/>
          <w:marBottom w:val="0"/>
          <w:divBdr>
            <w:top w:val="none" w:sz="0" w:space="0" w:color="auto"/>
            <w:left w:val="none" w:sz="0" w:space="0" w:color="auto"/>
            <w:bottom w:val="none" w:sz="0" w:space="0" w:color="auto"/>
            <w:right w:val="none" w:sz="0" w:space="0" w:color="auto"/>
          </w:divBdr>
          <w:divsChild>
            <w:div w:id="57486267">
              <w:marLeft w:val="0"/>
              <w:marRight w:val="0"/>
              <w:marTop w:val="0"/>
              <w:marBottom w:val="0"/>
              <w:divBdr>
                <w:top w:val="none" w:sz="0" w:space="0" w:color="auto"/>
                <w:left w:val="none" w:sz="0" w:space="0" w:color="auto"/>
                <w:bottom w:val="none" w:sz="0" w:space="0" w:color="auto"/>
                <w:right w:val="none" w:sz="0" w:space="0" w:color="auto"/>
              </w:divBdr>
            </w:div>
          </w:divsChild>
        </w:div>
        <w:div w:id="1324703906">
          <w:marLeft w:val="0"/>
          <w:marRight w:val="0"/>
          <w:marTop w:val="0"/>
          <w:marBottom w:val="0"/>
          <w:divBdr>
            <w:top w:val="none" w:sz="0" w:space="0" w:color="auto"/>
            <w:left w:val="none" w:sz="0" w:space="0" w:color="auto"/>
            <w:bottom w:val="none" w:sz="0" w:space="0" w:color="auto"/>
            <w:right w:val="none" w:sz="0" w:space="0" w:color="auto"/>
          </w:divBdr>
          <w:divsChild>
            <w:div w:id="1290820276">
              <w:marLeft w:val="0"/>
              <w:marRight w:val="0"/>
              <w:marTop w:val="0"/>
              <w:marBottom w:val="0"/>
              <w:divBdr>
                <w:top w:val="none" w:sz="0" w:space="0" w:color="auto"/>
                <w:left w:val="none" w:sz="0" w:space="0" w:color="auto"/>
                <w:bottom w:val="none" w:sz="0" w:space="0" w:color="auto"/>
                <w:right w:val="none" w:sz="0" w:space="0" w:color="auto"/>
              </w:divBdr>
            </w:div>
          </w:divsChild>
        </w:div>
        <w:div w:id="1352682431">
          <w:marLeft w:val="0"/>
          <w:marRight w:val="0"/>
          <w:marTop w:val="0"/>
          <w:marBottom w:val="0"/>
          <w:divBdr>
            <w:top w:val="none" w:sz="0" w:space="0" w:color="auto"/>
            <w:left w:val="none" w:sz="0" w:space="0" w:color="auto"/>
            <w:bottom w:val="none" w:sz="0" w:space="0" w:color="auto"/>
            <w:right w:val="none" w:sz="0" w:space="0" w:color="auto"/>
          </w:divBdr>
          <w:divsChild>
            <w:div w:id="1498232080">
              <w:marLeft w:val="0"/>
              <w:marRight w:val="0"/>
              <w:marTop w:val="0"/>
              <w:marBottom w:val="0"/>
              <w:divBdr>
                <w:top w:val="none" w:sz="0" w:space="0" w:color="auto"/>
                <w:left w:val="none" w:sz="0" w:space="0" w:color="auto"/>
                <w:bottom w:val="none" w:sz="0" w:space="0" w:color="auto"/>
                <w:right w:val="none" w:sz="0" w:space="0" w:color="auto"/>
              </w:divBdr>
            </w:div>
          </w:divsChild>
        </w:div>
        <w:div w:id="1432822721">
          <w:marLeft w:val="0"/>
          <w:marRight w:val="0"/>
          <w:marTop w:val="0"/>
          <w:marBottom w:val="0"/>
          <w:divBdr>
            <w:top w:val="none" w:sz="0" w:space="0" w:color="auto"/>
            <w:left w:val="none" w:sz="0" w:space="0" w:color="auto"/>
            <w:bottom w:val="none" w:sz="0" w:space="0" w:color="auto"/>
            <w:right w:val="none" w:sz="0" w:space="0" w:color="auto"/>
          </w:divBdr>
          <w:divsChild>
            <w:div w:id="463814519">
              <w:marLeft w:val="0"/>
              <w:marRight w:val="0"/>
              <w:marTop w:val="0"/>
              <w:marBottom w:val="0"/>
              <w:divBdr>
                <w:top w:val="none" w:sz="0" w:space="0" w:color="auto"/>
                <w:left w:val="none" w:sz="0" w:space="0" w:color="auto"/>
                <w:bottom w:val="none" w:sz="0" w:space="0" w:color="auto"/>
                <w:right w:val="none" w:sz="0" w:space="0" w:color="auto"/>
              </w:divBdr>
            </w:div>
          </w:divsChild>
        </w:div>
        <w:div w:id="1471754140">
          <w:marLeft w:val="0"/>
          <w:marRight w:val="0"/>
          <w:marTop w:val="0"/>
          <w:marBottom w:val="0"/>
          <w:divBdr>
            <w:top w:val="none" w:sz="0" w:space="0" w:color="auto"/>
            <w:left w:val="none" w:sz="0" w:space="0" w:color="auto"/>
            <w:bottom w:val="none" w:sz="0" w:space="0" w:color="auto"/>
            <w:right w:val="none" w:sz="0" w:space="0" w:color="auto"/>
          </w:divBdr>
          <w:divsChild>
            <w:div w:id="1164472714">
              <w:marLeft w:val="0"/>
              <w:marRight w:val="0"/>
              <w:marTop w:val="0"/>
              <w:marBottom w:val="0"/>
              <w:divBdr>
                <w:top w:val="none" w:sz="0" w:space="0" w:color="auto"/>
                <w:left w:val="none" w:sz="0" w:space="0" w:color="auto"/>
                <w:bottom w:val="none" w:sz="0" w:space="0" w:color="auto"/>
                <w:right w:val="none" w:sz="0" w:space="0" w:color="auto"/>
              </w:divBdr>
            </w:div>
          </w:divsChild>
        </w:div>
        <w:div w:id="1472559898">
          <w:marLeft w:val="0"/>
          <w:marRight w:val="0"/>
          <w:marTop w:val="0"/>
          <w:marBottom w:val="0"/>
          <w:divBdr>
            <w:top w:val="none" w:sz="0" w:space="0" w:color="auto"/>
            <w:left w:val="none" w:sz="0" w:space="0" w:color="auto"/>
            <w:bottom w:val="none" w:sz="0" w:space="0" w:color="auto"/>
            <w:right w:val="none" w:sz="0" w:space="0" w:color="auto"/>
          </w:divBdr>
          <w:divsChild>
            <w:div w:id="1590309930">
              <w:marLeft w:val="0"/>
              <w:marRight w:val="0"/>
              <w:marTop w:val="0"/>
              <w:marBottom w:val="0"/>
              <w:divBdr>
                <w:top w:val="none" w:sz="0" w:space="0" w:color="auto"/>
                <w:left w:val="none" w:sz="0" w:space="0" w:color="auto"/>
                <w:bottom w:val="none" w:sz="0" w:space="0" w:color="auto"/>
                <w:right w:val="none" w:sz="0" w:space="0" w:color="auto"/>
              </w:divBdr>
            </w:div>
          </w:divsChild>
        </w:div>
        <w:div w:id="1581717067">
          <w:marLeft w:val="0"/>
          <w:marRight w:val="0"/>
          <w:marTop w:val="0"/>
          <w:marBottom w:val="0"/>
          <w:divBdr>
            <w:top w:val="none" w:sz="0" w:space="0" w:color="auto"/>
            <w:left w:val="none" w:sz="0" w:space="0" w:color="auto"/>
            <w:bottom w:val="none" w:sz="0" w:space="0" w:color="auto"/>
            <w:right w:val="none" w:sz="0" w:space="0" w:color="auto"/>
          </w:divBdr>
          <w:divsChild>
            <w:div w:id="653488659">
              <w:marLeft w:val="0"/>
              <w:marRight w:val="0"/>
              <w:marTop w:val="0"/>
              <w:marBottom w:val="0"/>
              <w:divBdr>
                <w:top w:val="none" w:sz="0" w:space="0" w:color="auto"/>
                <w:left w:val="none" w:sz="0" w:space="0" w:color="auto"/>
                <w:bottom w:val="none" w:sz="0" w:space="0" w:color="auto"/>
                <w:right w:val="none" w:sz="0" w:space="0" w:color="auto"/>
              </w:divBdr>
            </w:div>
          </w:divsChild>
        </w:div>
        <w:div w:id="1591083686">
          <w:marLeft w:val="0"/>
          <w:marRight w:val="0"/>
          <w:marTop w:val="0"/>
          <w:marBottom w:val="0"/>
          <w:divBdr>
            <w:top w:val="none" w:sz="0" w:space="0" w:color="auto"/>
            <w:left w:val="none" w:sz="0" w:space="0" w:color="auto"/>
            <w:bottom w:val="none" w:sz="0" w:space="0" w:color="auto"/>
            <w:right w:val="none" w:sz="0" w:space="0" w:color="auto"/>
          </w:divBdr>
          <w:divsChild>
            <w:div w:id="584267048">
              <w:marLeft w:val="0"/>
              <w:marRight w:val="0"/>
              <w:marTop w:val="0"/>
              <w:marBottom w:val="0"/>
              <w:divBdr>
                <w:top w:val="none" w:sz="0" w:space="0" w:color="auto"/>
                <w:left w:val="none" w:sz="0" w:space="0" w:color="auto"/>
                <w:bottom w:val="none" w:sz="0" w:space="0" w:color="auto"/>
                <w:right w:val="none" w:sz="0" w:space="0" w:color="auto"/>
              </w:divBdr>
            </w:div>
          </w:divsChild>
        </w:div>
        <w:div w:id="1608586088">
          <w:marLeft w:val="0"/>
          <w:marRight w:val="0"/>
          <w:marTop w:val="0"/>
          <w:marBottom w:val="0"/>
          <w:divBdr>
            <w:top w:val="none" w:sz="0" w:space="0" w:color="auto"/>
            <w:left w:val="none" w:sz="0" w:space="0" w:color="auto"/>
            <w:bottom w:val="none" w:sz="0" w:space="0" w:color="auto"/>
            <w:right w:val="none" w:sz="0" w:space="0" w:color="auto"/>
          </w:divBdr>
          <w:divsChild>
            <w:div w:id="1871141593">
              <w:marLeft w:val="0"/>
              <w:marRight w:val="0"/>
              <w:marTop w:val="0"/>
              <w:marBottom w:val="0"/>
              <w:divBdr>
                <w:top w:val="none" w:sz="0" w:space="0" w:color="auto"/>
                <w:left w:val="none" w:sz="0" w:space="0" w:color="auto"/>
                <w:bottom w:val="none" w:sz="0" w:space="0" w:color="auto"/>
                <w:right w:val="none" w:sz="0" w:space="0" w:color="auto"/>
              </w:divBdr>
            </w:div>
          </w:divsChild>
        </w:div>
        <w:div w:id="1612131582">
          <w:marLeft w:val="0"/>
          <w:marRight w:val="0"/>
          <w:marTop w:val="0"/>
          <w:marBottom w:val="0"/>
          <w:divBdr>
            <w:top w:val="none" w:sz="0" w:space="0" w:color="auto"/>
            <w:left w:val="none" w:sz="0" w:space="0" w:color="auto"/>
            <w:bottom w:val="none" w:sz="0" w:space="0" w:color="auto"/>
            <w:right w:val="none" w:sz="0" w:space="0" w:color="auto"/>
          </w:divBdr>
          <w:divsChild>
            <w:div w:id="498234672">
              <w:marLeft w:val="0"/>
              <w:marRight w:val="0"/>
              <w:marTop w:val="0"/>
              <w:marBottom w:val="0"/>
              <w:divBdr>
                <w:top w:val="none" w:sz="0" w:space="0" w:color="auto"/>
                <w:left w:val="none" w:sz="0" w:space="0" w:color="auto"/>
                <w:bottom w:val="none" w:sz="0" w:space="0" w:color="auto"/>
                <w:right w:val="none" w:sz="0" w:space="0" w:color="auto"/>
              </w:divBdr>
            </w:div>
          </w:divsChild>
        </w:div>
        <w:div w:id="1638996223">
          <w:marLeft w:val="0"/>
          <w:marRight w:val="0"/>
          <w:marTop w:val="0"/>
          <w:marBottom w:val="0"/>
          <w:divBdr>
            <w:top w:val="none" w:sz="0" w:space="0" w:color="auto"/>
            <w:left w:val="none" w:sz="0" w:space="0" w:color="auto"/>
            <w:bottom w:val="none" w:sz="0" w:space="0" w:color="auto"/>
            <w:right w:val="none" w:sz="0" w:space="0" w:color="auto"/>
          </w:divBdr>
          <w:divsChild>
            <w:div w:id="1568298359">
              <w:marLeft w:val="0"/>
              <w:marRight w:val="0"/>
              <w:marTop w:val="0"/>
              <w:marBottom w:val="0"/>
              <w:divBdr>
                <w:top w:val="none" w:sz="0" w:space="0" w:color="auto"/>
                <w:left w:val="none" w:sz="0" w:space="0" w:color="auto"/>
                <w:bottom w:val="none" w:sz="0" w:space="0" w:color="auto"/>
                <w:right w:val="none" w:sz="0" w:space="0" w:color="auto"/>
              </w:divBdr>
            </w:div>
          </w:divsChild>
        </w:div>
        <w:div w:id="1639333983">
          <w:marLeft w:val="0"/>
          <w:marRight w:val="0"/>
          <w:marTop w:val="0"/>
          <w:marBottom w:val="0"/>
          <w:divBdr>
            <w:top w:val="none" w:sz="0" w:space="0" w:color="auto"/>
            <w:left w:val="none" w:sz="0" w:space="0" w:color="auto"/>
            <w:bottom w:val="none" w:sz="0" w:space="0" w:color="auto"/>
            <w:right w:val="none" w:sz="0" w:space="0" w:color="auto"/>
          </w:divBdr>
          <w:divsChild>
            <w:div w:id="1001465754">
              <w:marLeft w:val="0"/>
              <w:marRight w:val="0"/>
              <w:marTop w:val="0"/>
              <w:marBottom w:val="0"/>
              <w:divBdr>
                <w:top w:val="none" w:sz="0" w:space="0" w:color="auto"/>
                <w:left w:val="none" w:sz="0" w:space="0" w:color="auto"/>
                <w:bottom w:val="none" w:sz="0" w:space="0" w:color="auto"/>
                <w:right w:val="none" w:sz="0" w:space="0" w:color="auto"/>
              </w:divBdr>
            </w:div>
          </w:divsChild>
        </w:div>
        <w:div w:id="1700665610">
          <w:marLeft w:val="0"/>
          <w:marRight w:val="0"/>
          <w:marTop w:val="0"/>
          <w:marBottom w:val="0"/>
          <w:divBdr>
            <w:top w:val="none" w:sz="0" w:space="0" w:color="auto"/>
            <w:left w:val="none" w:sz="0" w:space="0" w:color="auto"/>
            <w:bottom w:val="none" w:sz="0" w:space="0" w:color="auto"/>
            <w:right w:val="none" w:sz="0" w:space="0" w:color="auto"/>
          </w:divBdr>
          <w:divsChild>
            <w:div w:id="492912480">
              <w:marLeft w:val="0"/>
              <w:marRight w:val="0"/>
              <w:marTop w:val="0"/>
              <w:marBottom w:val="0"/>
              <w:divBdr>
                <w:top w:val="none" w:sz="0" w:space="0" w:color="auto"/>
                <w:left w:val="none" w:sz="0" w:space="0" w:color="auto"/>
                <w:bottom w:val="none" w:sz="0" w:space="0" w:color="auto"/>
                <w:right w:val="none" w:sz="0" w:space="0" w:color="auto"/>
              </w:divBdr>
            </w:div>
          </w:divsChild>
        </w:div>
        <w:div w:id="1721855259">
          <w:marLeft w:val="0"/>
          <w:marRight w:val="0"/>
          <w:marTop w:val="0"/>
          <w:marBottom w:val="0"/>
          <w:divBdr>
            <w:top w:val="none" w:sz="0" w:space="0" w:color="auto"/>
            <w:left w:val="none" w:sz="0" w:space="0" w:color="auto"/>
            <w:bottom w:val="none" w:sz="0" w:space="0" w:color="auto"/>
            <w:right w:val="none" w:sz="0" w:space="0" w:color="auto"/>
          </w:divBdr>
          <w:divsChild>
            <w:div w:id="644512536">
              <w:marLeft w:val="0"/>
              <w:marRight w:val="0"/>
              <w:marTop w:val="0"/>
              <w:marBottom w:val="0"/>
              <w:divBdr>
                <w:top w:val="none" w:sz="0" w:space="0" w:color="auto"/>
                <w:left w:val="none" w:sz="0" w:space="0" w:color="auto"/>
                <w:bottom w:val="none" w:sz="0" w:space="0" w:color="auto"/>
                <w:right w:val="none" w:sz="0" w:space="0" w:color="auto"/>
              </w:divBdr>
            </w:div>
          </w:divsChild>
        </w:div>
        <w:div w:id="1729187630">
          <w:marLeft w:val="0"/>
          <w:marRight w:val="0"/>
          <w:marTop w:val="0"/>
          <w:marBottom w:val="0"/>
          <w:divBdr>
            <w:top w:val="none" w:sz="0" w:space="0" w:color="auto"/>
            <w:left w:val="none" w:sz="0" w:space="0" w:color="auto"/>
            <w:bottom w:val="none" w:sz="0" w:space="0" w:color="auto"/>
            <w:right w:val="none" w:sz="0" w:space="0" w:color="auto"/>
          </w:divBdr>
          <w:divsChild>
            <w:div w:id="418598229">
              <w:marLeft w:val="0"/>
              <w:marRight w:val="0"/>
              <w:marTop w:val="0"/>
              <w:marBottom w:val="0"/>
              <w:divBdr>
                <w:top w:val="none" w:sz="0" w:space="0" w:color="auto"/>
                <w:left w:val="none" w:sz="0" w:space="0" w:color="auto"/>
                <w:bottom w:val="none" w:sz="0" w:space="0" w:color="auto"/>
                <w:right w:val="none" w:sz="0" w:space="0" w:color="auto"/>
              </w:divBdr>
            </w:div>
          </w:divsChild>
        </w:div>
        <w:div w:id="1822383829">
          <w:marLeft w:val="0"/>
          <w:marRight w:val="0"/>
          <w:marTop w:val="0"/>
          <w:marBottom w:val="0"/>
          <w:divBdr>
            <w:top w:val="none" w:sz="0" w:space="0" w:color="auto"/>
            <w:left w:val="none" w:sz="0" w:space="0" w:color="auto"/>
            <w:bottom w:val="none" w:sz="0" w:space="0" w:color="auto"/>
            <w:right w:val="none" w:sz="0" w:space="0" w:color="auto"/>
          </w:divBdr>
          <w:divsChild>
            <w:div w:id="1059590291">
              <w:marLeft w:val="0"/>
              <w:marRight w:val="0"/>
              <w:marTop w:val="0"/>
              <w:marBottom w:val="0"/>
              <w:divBdr>
                <w:top w:val="none" w:sz="0" w:space="0" w:color="auto"/>
                <w:left w:val="none" w:sz="0" w:space="0" w:color="auto"/>
                <w:bottom w:val="none" w:sz="0" w:space="0" w:color="auto"/>
                <w:right w:val="none" w:sz="0" w:space="0" w:color="auto"/>
              </w:divBdr>
            </w:div>
          </w:divsChild>
        </w:div>
        <w:div w:id="1840584878">
          <w:marLeft w:val="0"/>
          <w:marRight w:val="0"/>
          <w:marTop w:val="0"/>
          <w:marBottom w:val="0"/>
          <w:divBdr>
            <w:top w:val="none" w:sz="0" w:space="0" w:color="auto"/>
            <w:left w:val="none" w:sz="0" w:space="0" w:color="auto"/>
            <w:bottom w:val="none" w:sz="0" w:space="0" w:color="auto"/>
            <w:right w:val="none" w:sz="0" w:space="0" w:color="auto"/>
          </w:divBdr>
          <w:divsChild>
            <w:div w:id="1085685173">
              <w:marLeft w:val="0"/>
              <w:marRight w:val="0"/>
              <w:marTop w:val="0"/>
              <w:marBottom w:val="0"/>
              <w:divBdr>
                <w:top w:val="none" w:sz="0" w:space="0" w:color="auto"/>
                <w:left w:val="none" w:sz="0" w:space="0" w:color="auto"/>
                <w:bottom w:val="none" w:sz="0" w:space="0" w:color="auto"/>
                <w:right w:val="none" w:sz="0" w:space="0" w:color="auto"/>
              </w:divBdr>
            </w:div>
          </w:divsChild>
        </w:div>
        <w:div w:id="1849906522">
          <w:marLeft w:val="0"/>
          <w:marRight w:val="0"/>
          <w:marTop w:val="0"/>
          <w:marBottom w:val="0"/>
          <w:divBdr>
            <w:top w:val="none" w:sz="0" w:space="0" w:color="auto"/>
            <w:left w:val="none" w:sz="0" w:space="0" w:color="auto"/>
            <w:bottom w:val="none" w:sz="0" w:space="0" w:color="auto"/>
            <w:right w:val="none" w:sz="0" w:space="0" w:color="auto"/>
          </w:divBdr>
          <w:divsChild>
            <w:div w:id="143208494">
              <w:marLeft w:val="0"/>
              <w:marRight w:val="0"/>
              <w:marTop w:val="0"/>
              <w:marBottom w:val="0"/>
              <w:divBdr>
                <w:top w:val="none" w:sz="0" w:space="0" w:color="auto"/>
                <w:left w:val="none" w:sz="0" w:space="0" w:color="auto"/>
                <w:bottom w:val="none" w:sz="0" w:space="0" w:color="auto"/>
                <w:right w:val="none" w:sz="0" w:space="0" w:color="auto"/>
              </w:divBdr>
            </w:div>
          </w:divsChild>
        </w:div>
        <w:div w:id="1995332056">
          <w:marLeft w:val="0"/>
          <w:marRight w:val="0"/>
          <w:marTop w:val="0"/>
          <w:marBottom w:val="0"/>
          <w:divBdr>
            <w:top w:val="none" w:sz="0" w:space="0" w:color="auto"/>
            <w:left w:val="none" w:sz="0" w:space="0" w:color="auto"/>
            <w:bottom w:val="none" w:sz="0" w:space="0" w:color="auto"/>
            <w:right w:val="none" w:sz="0" w:space="0" w:color="auto"/>
          </w:divBdr>
          <w:divsChild>
            <w:div w:id="446972462">
              <w:marLeft w:val="0"/>
              <w:marRight w:val="0"/>
              <w:marTop w:val="0"/>
              <w:marBottom w:val="0"/>
              <w:divBdr>
                <w:top w:val="none" w:sz="0" w:space="0" w:color="auto"/>
                <w:left w:val="none" w:sz="0" w:space="0" w:color="auto"/>
                <w:bottom w:val="none" w:sz="0" w:space="0" w:color="auto"/>
                <w:right w:val="none" w:sz="0" w:space="0" w:color="auto"/>
              </w:divBdr>
            </w:div>
          </w:divsChild>
        </w:div>
        <w:div w:id="2042512171">
          <w:marLeft w:val="0"/>
          <w:marRight w:val="0"/>
          <w:marTop w:val="0"/>
          <w:marBottom w:val="0"/>
          <w:divBdr>
            <w:top w:val="none" w:sz="0" w:space="0" w:color="auto"/>
            <w:left w:val="none" w:sz="0" w:space="0" w:color="auto"/>
            <w:bottom w:val="none" w:sz="0" w:space="0" w:color="auto"/>
            <w:right w:val="none" w:sz="0" w:space="0" w:color="auto"/>
          </w:divBdr>
          <w:divsChild>
            <w:div w:id="992367104">
              <w:marLeft w:val="0"/>
              <w:marRight w:val="0"/>
              <w:marTop w:val="0"/>
              <w:marBottom w:val="0"/>
              <w:divBdr>
                <w:top w:val="none" w:sz="0" w:space="0" w:color="auto"/>
                <w:left w:val="none" w:sz="0" w:space="0" w:color="auto"/>
                <w:bottom w:val="none" w:sz="0" w:space="0" w:color="auto"/>
                <w:right w:val="none" w:sz="0" w:space="0" w:color="auto"/>
              </w:divBdr>
            </w:div>
          </w:divsChild>
        </w:div>
        <w:div w:id="2045671493">
          <w:marLeft w:val="0"/>
          <w:marRight w:val="0"/>
          <w:marTop w:val="0"/>
          <w:marBottom w:val="0"/>
          <w:divBdr>
            <w:top w:val="none" w:sz="0" w:space="0" w:color="auto"/>
            <w:left w:val="none" w:sz="0" w:space="0" w:color="auto"/>
            <w:bottom w:val="none" w:sz="0" w:space="0" w:color="auto"/>
            <w:right w:val="none" w:sz="0" w:space="0" w:color="auto"/>
          </w:divBdr>
          <w:divsChild>
            <w:div w:id="1926844735">
              <w:marLeft w:val="0"/>
              <w:marRight w:val="0"/>
              <w:marTop w:val="0"/>
              <w:marBottom w:val="0"/>
              <w:divBdr>
                <w:top w:val="none" w:sz="0" w:space="0" w:color="auto"/>
                <w:left w:val="none" w:sz="0" w:space="0" w:color="auto"/>
                <w:bottom w:val="none" w:sz="0" w:space="0" w:color="auto"/>
                <w:right w:val="none" w:sz="0" w:space="0" w:color="auto"/>
              </w:divBdr>
            </w:div>
          </w:divsChild>
        </w:div>
        <w:div w:id="2078016330">
          <w:marLeft w:val="0"/>
          <w:marRight w:val="0"/>
          <w:marTop w:val="0"/>
          <w:marBottom w:val="0"/>
          <w:divBdr>
            <w:top w:val="none" w:sz="0" w:space="0" w:color="auto"/>
            <w:left w:val="none" w:sz="0" w:space="0" w:color="auto"/>
            <w:bottom w:val="none" w:sz="0" w:space="0" w:color="auto"/>
            <w:right w:val="none" w:sz="0" w:space="0" w:color="auto"/>
          </w:divBdr>
          <w:divsChild>
            <w:div w:id="16436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43195">
      <w:bodyDiv w:val="1"/>
      <w:marLeft w:val="0"/>
      <w:marRight w:val="0"/>
      <w:marTop w:val="0"/>
      <w:marBottom w:val="0"/>
      <w:divBdr>
        <w:top w:val="none" w:sz="0" w:space="0" w:color="auto"/>
        <w:left w:val="none" w:sz="0" w:space="0" w:color="auto"/>
        <w:bottom w:val="none" w:sz="0" w:space="0" w:color="auto"/>
        <w:right w:val="none" w:sz="0" w:space="0" w:color="auto"/>
      </w:divBdr>
      <w:divsChild>
        <w:div w:id="1289584111">
          <w:marLeft w:val="0"/>
          <w:marRight w:val="0"/>
          <w:marTop w:val="0"/>
          <w:marBottom w:val="0"/>
          <w:divBdr>
            <w:top w:val="none" w:sz="0" w:space="0" w:color="auto"/>
            <w:left w:val="none" w:sz="0" w:space="0" w:color="auto"/>
            <w:bottom w:val="none" w:sz="0" w:space="0" w:color="auto"/>
            <w:right w:val="none" w:sz="0" w:space="0" w:color="auto"/>
          </w:divBdr>
        </w:div>
      </w:divsChild>
    </w:div>
    <w:div w:id="1654723358">
      <w:bodyDiv w:val="1"/>
      <w:marLeft w:val="0"/>
      <w:marRight w:val="0"/>
      <w:marTop w:val="0"/>
      <w:marBottom w:val="0"/>
      <w:divBdr>
        <w:top w:val="none" w:sz="0" w:space="0" w:color="auto"/>
        <w:left w:val="none" w:sz="0" w:space="0" w:color="auto"/>
        <w:bottom w:val="none" w:sz="0" w:space="0" w:color="auto"/>
        <w:right w:val="none" w:sz="0" w:space="0" w:color="auto"/>
      </w:divBdr>
    </w:div>
    <w:div w:id="1706826791">
      <w:bodyDiv w:val="1"/>
      <w:marLeft w:val="0"/>
      <w:marRight w:val="0"/>
      <w:marTop w:val="0"/>
      <w:marBottom w:val="0"/>
      <w:divBdr>
        <w:top w:val="none" w:sz="0" w:space="0" w:color="auto"/>
        <w:left w:val="none" w:sz="0" w:space="0" w:color="auto"/>
        <w:bottom w:val="none" w:sz="0" w:space="0" w:color="auto"/>
        <w:right w:val="none" w:sz="0" w:space="0" w:color="auto"/>
      </w:divBdr>
      <w:divsChild>
        <w:div w:id="392970613">
          <w:marLeft w:val="0"/>
          <w:marRight w:val="0"/>
          <w:marTop w:val="0"/>
          <w:marBottom w:val="0"/>
          <w:divBdr>
            <w:top w:val="none" w:sz="0" w:space="0" w:color="auto"/>
            <w:left w:val="none" w:sz="0" w:space="0" w:color="auto"/>
            <w:bottom w:val="none" w:sz="0" w:space="0" w:color="auto"/>
            <w:right w:val="none" w:sz="0" w:space="0" w:color="auto"/>
          </w:divBdr>
        </w:div>
        <w:div w:id="1778014551">
          <w:marLeft w:val="0"/>
          <w:marRight w:val="0"/>
          <w:marTop w:val="0"/>
          <w:marBottom w:val="0"/>
          <w:divBdr>
            <w:top w:val="none" w:sz="0" w:space="0" w:color="auto"/>
            <w:left w:val="none" w:sz="0" w:space="0" w:color="auto"/>
            <w:bottom w:val="none" w:sz="0" w:space="0" w:color="auto"/>
            <w:right w:val="none" w:sz="0" w:space="0" w:color="auto"/>
          </w:divBdr>
          <w:divsChild>
            <w:div w:id="2087067763">
              <w:marLeft w:val="-75"/>
              <w:marRight w:val="0"/>
              <w:marTop w:val="30"/>
              <w:marBottom w:val="30"/>
              <w:divBdr>
                <w:top w:val="none" w:sz="0" w:space="0" w:color="auto"/>
                <w:left w:val="none" w:sz="0" w:space="0" w:color="auto"/>
                <w:bottom w:val="none" w:sz="0" w:space="0" w:color="auto"/>
                <w:right w:val="none" w:sz="0" w:space="0" w:color="auto"/>
              </w:divBdr>
              <w:divsChild>
                <w:div w:id="720519301">
                  <w:marLeft w:val="0"/>
                  <w:marRight w:val="0"/>
                  <w:marTop w:val="0"/>
                  <w:marBottom w:val="0"/>
                  <w:divBdr>
                    <w:top w:val="none" w:sz="0" w:space="0" w:color="auto"/>
                    <w:left w:val="none" w:sz="0" w:space="0" w:color="auto"/>
                    <w:bottom w:val="none" w:sz="0" w:space="0" w:color="auto"/>
                    <w:right w:val="none" w:sz="0" w:space="0" w:color="auto"/>
                  </w:divBdr>
                  <w:divsChild>
                    <w:div w:id="1173030075">
                      <w:marLeft w:val="0"/>
                      <w:marRight w:val="0"/>
                      <w:marTop w:val="0"/>
                      <w:marBottom w:val="0"/>
                      <w:divBdr>
                        <w:top w:val="none" w:sz="0" w:space="0" w:color="auto"/>
                        <w:left w:val="none" w:sz="0" w:space="0" w:color="auto"/>
                        <w:bottom w:val="none" w:sz="0" w:space="0" w:color="auto"/>
                        <w:right w:val="none" w:sz="0" w:space="0" w:color="auto"/>
                      </w:divBdr>
                    </w:div>
                    <w:div w:id="237981339">
                      <w:marLeft w:val="0"/>
                      <w:marRight w:val="0"/>
                      <w:marTop w:val="0"/>
                      <w:marBottom w:val="0"/>
                      <w:divBdr>
                        <w:top w:val="none" w:sz="0" w:space="0" w:color="auto"/>
                        <w:left w:val="none" w:sz="0" w:space="0" w:color="auto"/>
                        <w:bottom w:val="none" w:sz="0" w:space="0" w:color="auto"/>
                        <w:right w:val="none" w:sz="0" w:space="0" w:color="auto"/>
                      </w:divBdr>
                    </w:div>
                  </w:divsChild>
                </w:div>
                <w:div w:id="1259826904">
                  <w:marLeft w:val="0"/>
                  <w:marRight w:val="0"/>
                  <w:marTop w:val="0"/>
                  <w:marBottom w:val="0"/>
                  <w:divBdr>
                    <w:top w:val="none" w:sz="0" w:space="0" w:color="auto"/>
                    <w:left w:val="none" w:sz="0" w:space="0" w:color="auto"/>
                    <w:bottom w:val="none" w:sz="0" w:space="0" w:color="auto"/>
                    <w:right w:val="none" w:sz="0" w:space="0" w:color="auto"/>
                  </w:divBdr>
                  <w:divsChild>
                    <w:div w:id="1326518168">
                      <w:marLeft w:val="0"/>
                      <w:marRight w:val="0"/>
                      <w:marTop w:val="0"/>
                      <w:marBottom w:val="0"/>
                      <w:divBdr>
                        <w:top w:val="none" w:sz="0" w:space="0" w:color="auto"/>
                        <w:left w:val="none" w:sz="0" w:space="0" w:color="auto"/>
                        <w:bottom w:val="none" w:sz="0" w:space="0" w:color="auto"/>
                        <w:right w:val="none" w:sz="0" w:space="0" w:color="auto"/>
                      </w:divBdr>
                    </w:div>
                  </w:divsChild>
                </w:div>
                <w:div w:id="251545106">
                  <w:marLeft w:val="0"/>
                  <w:marRight w:val="0"/>
                  <w:marTop w:val="0"/>
                  <w:marBottom w:val="0"/>
                  <w:divBdr>
                    <w:top w:val="none" w:sz="0" w:space="0" w:color="auto"/>
                    <w:left w:val="none" w:sz="0" w:space="0" w:color="auto"/>
                    <w:bottom w:val="none" w:sz="0" w:space="0" w:color="auto"/>
                    <w:right w:val="none" w:sz="0" w:space="0" w:color="auto"/>
                  </w:divBdr>
                  <w:divsChild>
                    <w:div w:id="49962645">
                      <w:marLeft w:val="0"/>
                      <w:marRight w:val="0"/>
                      <w:marTop w:val="0"/>
                      <w:marBottom w:val="0"/>
                      <w:divBdr>
                        <w:top w:val="none" w:sz="0" w:space="0" w:color="auto"/>
                        <w:left w:val="none" w:sz="0" w:space="0" w:color="auto"/>
                        <w:bottom w:val="none" w:sz="0" w:space="0" w:color="auto"/>
                        <w:right w:val="none" w:sz="0" w:space="0" w:color="auto"/>
                      </w:divBdr>
                    </w:div>
                  </w:divsChild>
                </w:div>
                <w:div w:id="1552496670">
                  <w:marLeft w:val="0"/>
                  <w:marRight w:val="0"/>
                  <w:marTop w:val="0"/>
                  <w:marBottom w:val="0"/>
                  <w:divBdr>
                    <w:top w:val="none" w:sz="0" w:space="0" w:color="auto"/>
                    <w:left w:val="none" w:sz="0" w:space="0" w:color="auto"/>
                    <w:bottom w:val="none" w:sz="0" w:space="0" w:color="auto"/>
                    <w:right w:val="none" w:sz="0" w:space="0" w:color="auto"/>
                  </w:divBdr>
                  <w:divsChild>
                    <w:div w:id="897281624">
                      <w:marLeft w:val="0"/>
                      <w:marRight w:val="0"/>
                      <w:marTop w:val="0"/>
                      <w:marBottom w:val="0"/>
                      <w:divBdr>
                        <w:top w:val="none" w:sz="0" w:space="0" w:color="auto"/>
                        <w:left w:val="none" w:sz="0" w:space="0" w:color="auto"/>
                        <w:bottom w:val="none" w:sz="0" w:space="0" w:color="auto"/>
                        <w:right w:val="none" w:sz="0" w:space="0" w:color="auto"/>
                      </w:divBdr>
                    </w:div>
                  </w:divsChild>
                </w:div>
                <w:div w:id="1635672107">
                  <w:marLeft w:val="0"/>
                  <w:marRight w:val="0"/>
                  <w:marTop w:val="0"/>
                  <w:marBottom w:val="0"/>
                  <w:divBdr>
                    <w:top w:val="none" w:sz="0" w:space="0" w:color="auto"/>
                    <w:left w:val="none" w:sz="0" w:space="0" w:color="auto"/>
                    <w:bottom w:val="none" w:sz="0" w:space="0" w:color="auto"/>
                    <w:right w:val="none" w:sz="0" w:space="0" w:color="auto"/>
                  </w:divBdr>
                  <w:divsChild>
                    <w:div w:id="1811435678">
                      <w:marLeft w:val="0"/>
                      <w:marRight w:val="0"/>
                      <w:marTop w:val="0"/>
                      <w:marBottom w:val="0"/>
                      <w:divBdr>
                        <w:top w:val="none" w:sz="0" w:space="0" w:color="auto"/>
                        <w:left w:val="none" w:sz="0" w:space="0" w:color="auto"/>
                        <w:bottom w:val="none" w:sz="0" w:space="0" w:color="auto"/>
                        <w:right w:val="none" w:sz="0" w:space="0" w:color="auto"/>
                      </w:divBdr>
                    </w:div>
                  </w:divsChild>
                </w:div>
                <w:div w:id="1640525474">
                  <w:marLeft w:val="0"/>
                  <w:marRight w:val="0"/>
                  <w:marTop w:val="0"/>
                  <w:marBottom w:val="0"/>
                  <w:divBdr>
                    <w:top w:val="none" w:sz="0" w:space="0" w:color="auto"/>
                    <w:left w:val="none" w:sz="0" w:space="0" w:color="auto"/>
                    <w:bottom w:val="none" w:sz="0" w:space="0" w:color="auto"/>
                    <w:right w:val="none" w:sz="0" w:space="0" w:color="auto"/>
                  </w:divBdr>
                  <w:divsChild>
                    <w:div w:id="1796487711">
                      <w:marLeft w:val="0"/>
                      <w:marRight w:val="0"/>
                      <w:marTop w:val="0"/>
                      <w:marBottom w:val="0"/>
                      <w:divBdr>
                        <w:top w:val="none" w:sz="0" w:space="0" w:color="auto"/>
                        <w:left w:val="none" w:sz="0" w:space="0" w:color="auto"/>
                        <w:bottom w:val="none" w:sz="0" w:space="0" w:color="auto"/>
                        <w:right w:val="none" w:sz="0" w:space="0" w:color="auto"/>
                      </w:divBdr>
                    </w:div>
                  </w:divsChild>
                </w:div>
                <w:div w:id="1901745714">
                  <w:marLeft w:val="0"/>
                  <w:marRight w:val="0"/>
                  <w:marTop w:val="0"/>
                  <w:marBottom w:val="0"/>
                  <w:divBdr>
                    <w:top w:val="none" w:sz="0" w:space="0" w:color="auto"/>
                    <w:left w:val="none" w:sz="0" w:space="0" w:color="auto"/>
                    <w:bottom w:val="none" w:sz="0" w:space="0" w:color="auto"/>
                    <w:right w:val="none" w:sz="0" w:space="0" w:color="auto"/>
                  </w:divBdr>
                  <w:divsChild>
                    <w:div w:id="1683891435">
                      <w:marLeft w:val="0"/>
                      <w:marRight w:val="0"/>
                      <w:marTop w:val="0"/>
                      <w:marBottom w:val="0"/>
                      <w:divBdr>
                        <w:top w:val="none" w:sz="0" w:space="0" w:color="auto"/>
                        <w:left w:val="none" w:sz="0" w:space="0" w:color="auto"/>
                        <w:bottom w:val="none" w:sz="0" w:space="0" w:color="auto"/>
                        <w:right w:val="none" w:sz="0" w:space="0" w:color="auto"/>
                      </w:divBdr>
                    </w:div>
                  </w:divsChild>
                </w:div>
                <w:div w:id="134756852">
                  <w:marLeft w:val="0"/>
                  <w:marRight w:val="0"/>
                  <w:marTop w:val="0"/>
                  <w:marBottom w:val="0"/>
                  <w:divBdr>
                    <w:top w:val="none" w:sz="0" w:space="0" w:color="auto"/>
                    <w:left w:val="none" w:sz="0" w:space="0" w:color="auto"/>
                    <w:bottom w:val="none" w:sz="0" w:space="0" w:color="auto"/>
                    <w:right w:val="none" w:sz="0" w:space="0" w:color="auto"/>
                  </w:divBdr>
                  <w:divsChild>
                    <w:div w:id="1416977361">
                      <w:marLeft w:val="0"/>
                      <w:marRight w:val="0"/>
                      <w:marTop w:val="0"/>
                      <w:marBottom w:val="0"/>
                      <w:divBdr>
                        <w:top w:val="none" w:sz="0" w:space="0" w:color="auto"/>
                        <w:left w:val="none" w:sz="0" w:space="0" w:color="auto"/>
                        <w:bottom w:val="none" w:sz="0" w:space="0" w:color="auto"/>
                        <w:right w:val="none" w:sz="0" w:space="0" w:color="auto"/>
                      </w:divBdr>
                    </w:div>
                  </w:divsChild>
                </w:div>
                <w:div w:id="1416516678">
                  <w:marLeft w:val="0"/>
                  <w:marRight w:val="0"/>
                  <w:marTop w:val="0"/>
                  <w:marBottom w:val="0"/>
                  <w:divBdr>
                    <w:top w:val="none" w:sz="0" w:space="0" w:color="auto"/>
                    <w:left w:val="none" w:sz="0" w:space="0" w:color="auto"/>
                    <w:bottom w:val="none" w:sz="0" w:space="0" w:color="auto"/>
                    <w:right w:val="none" w:sz="0" w:space="0" w:color="auto"/>
                  </w:divBdr>
                  <w:divsChild>
                    <w:div w:id="1790468973">
                      <w:marLeft w:val="0"/>
                      <w:marRight w:val="0"/>
                      <w:marTop w:val="0"/>
                      <w:marBottom w:val="0"/>
                      <w:divBdr>
                        <w:top w:val="none" w:sz="0" w:space="0" w:color="auto"/>
                        <w:left w:val="none" w:sz="0" w:space="0" w:color="auto"/>
                        <w:bottom w:val="none" w:sz="0" w:space="0" w:color="auto"/>
                        <w:right w:val="none" w:sz="0" w:space="0" w:color="auto"/>
                      </w:divBdr>
                    </w:div>
                    <w:div w:id="19017113">
                      <w:marLeft w:val="0"/>
                      <w:marRight w:val="0"/>
                      <w:marTop w:val="0"/>
                      <w:marBottom w:val="0"/>
                      <w:divBdr>
                        <w:top w:val="none" w:sz="0" w:space="0" w:color="auto"/>
                        <w:left w:val="none" w:sz="0" w:space="0" w:color="auto"/>
                        <w:bottom w:val="none" w:sz="0" w:space="0" w:color="auto"/>
                        <w:right w:val="none" w:sz="0" w:space="0" w:color="auto"/>
                      </w:divBdr>
                    </w:div>
                  </w:divsChild>
                </w:div>
                <w:div w:id="1398087267">
                  <w:marLeft w:val="0"/>
                  <w:marRight w:val="0"/>
                  <w:marTop w:val="0"/>
                  <w:marBottom w:val="0"/>
                  <w:divBdr>
                    <w:top w:val="none" w:sz="0" w:space="0" w:color="auto"/>
                    <w:left w:val="none" w:sz="0" w:space="0" w:color="auto"/>
                    <w:bottom w:val="none" w:sz="0" w:space="0" w:color="auto"/>
                    <w:right w:val="none" w:sz="0" w:space="0" w:color="auto"/>
                  </w:divBdr>
                  <w:divsChild>
                    <w:div w:id="764616341">
                      <w:marLeft w:val="0"/>
                      <w:marRight w:val="0"/>
                      <w:marTop w:val="0"/>
                      <w:marBottom w:val="0"/>
                      <w:divBdr>
                        <w:top w:val="none" w:sz="0" w:space="0" w:color="auto"/>
                        <w:left w:val="none" w:sz="0" w:space="0" w:color="auto"/>
                        <w:bottom w:val="none" w:sz="0" w:space="0" w:color="auto"/>
                        <w:right w:val="none" w:sz="0" w:space="0" w:color="auto"/>
                      </w:divBdr>
                    </w:div>
                  </w:divsChild>
                </w:div>
                <w:div w:id="1945723009">
                  <w:marLeft w:val="0"/>
                  <w:marRight w:val="0"/>
                  <w:marTop w:val="0"/>
                  <w:marBottom w:val="0"/>
                  <w:divBdr>
                    <w:top w:val="none" w:sz="0" w:space="0" w:color="auto"/>
                    <w:left w:val="none" w:sz="0" w:space="0" w:color="auto"/>
                    <w:bottom w:val="none" w:sz="0" w:space="0" w:color="auto"/>
                    <w:right w:val="none" w:sz="0" w:space="0" w:color="auto"/>
                  </w:divBdr>
                  <w:divsChild>
                    <w:div w:id="1600335697">
                      <w:marLeft w:val="0"/>
                      <w:marRight w:val="0"/>
                      <w:marTop w:val="0"/>
                      <w:marBottom w:val="0"/>
                      <w:divBdr>
                        <w:top w:val="none" w:sz="0" w:space="0" w:color="auto"/>
                        <w:left w:val="none" w:sz="0" w:space="0" w:color="auto"/>
                        <w:bottom w:val="none" w:sz="0" w:space="0" w:color="auto"/>
                        <w:right w:val="none" w:sz="0" w:space="0" w:color="auto"/>
                      </w:divBdr>
                    </w:div>
                    <w:div w:id="1052845302">
                      <w:marLeft w:val="0"/>
                      <w:marRight w:val="0"/>
                      <w:marTop w:val="0"/>
                      <w:marBottom w:val="0"/>
                      <w:divBdr>
                        <w:top w:val="none" w:sz="0" w:space="0" w:color="auto"/>
                        <w:left w:val="none" w:sz="0" w:space="0" w:color="auto"/>
                        <w:bottom w:val="none" w:sz="0" w:space="0" w:color="auto"/>
                        <w:right w:val="none" w:sz="0" w:space="0" w:color="auto"/>
                      </w:divBdr>
                    </w:div>
                  </w:divsChild>
                </w:div>
                <w:div w:id="798572633">
                  <w:marLeft w:val="0"/>
                  <w:marRight w:val="0"/>
                  <w:marTop w:val="0"/>
                  <w:marBottom w:val="0"/>
                  <w:divBdr>
                    <w:top w:val="none" w:sz="0" w:space="0" w:color="auto"/>
                    <w:left w:val="none" w:sz="0" w:space="0" w:color="auto"/>
                    <w:bottom w:val="none" w:sz="0" w:space="0" w:color="auto"/>
                    <w:right w:val="none" w:sz="0" w:space="0" w:color="auto"/>
                  </w:divBdr>
                  <w:divsChild>
                    <w:div w:id="1789281022">
                      <w:marLeft w:val="0"/>
                      <w:marRight w:val="0"/>
                      <w:marTop w:val="0"/>
                      <w:marBottom w:val="0"/>
                      <w:divBdr>
                        <w:top w:val="none" w:sz="0" w:space="0" w:color="auto"/>
                        <w:left w:val="none" w:sz="0" w:space="0" w:color="auto"/>
                        <w:bottom w:val="none" w:sz="0" w:space="0" w:color="auto"/>
                        <w:right w:val="none" w:sz="0" w:space="0" w:color="auto"/>
                      </w:divBdr>
                    </w:div>
                  </w:divsChild>
                </w:div>
                <w:div w:id="1970623691">
                  <w:marLeft w:val="0"/>
                  <w:marRight w:val="0"/>
                  <w:marTop w:val="0"/>
                  <w:marBottom w:val="0"/>
                  <w:divBdr>
                    <w:top w:val="none" w:sz="0" w:space="0" w:color="auto"/>
                    <w:left w:val="none" w:sz="0" w:space="0" w:color="auto"/>
                    <w:bottom w:val="none" w:sz="0" w:space="0" w:color="auto"/>
                    <w:right w:val="none" w:sz="0" w:space="0" w:color="auto"/>
                  </w:divBdr>
                  <w:divsChild>
                    <w:div w:id="727654872">
                      <w:marLeft w:val="0"/>
                      <w:marRight w:val="0"/>
                      <w:marTop w:val="0"/>
                      <w:marBottom w:val="0"/>
                      <w:divBdr>
                        <w:top w:val="none" w:sz="0" w:space="0" w:color="auto"/>
                        <w:left w:val="none" w:sz="0" w:space="0" w:color="auto"/>
                        <w:bottom w:val="none" w:sz="0" w:space="0" w:color="auto"/>
                        <w:right w:val="none" w:sz="0" w:space="0" w:color="auto"/>
                      </w:divBdr>
                    </w:div>
                  </w:divsChild>
                </w:div>
                <w:div w:id="2011055663">
                  <w:marLeft w:val="0"/>
                  <w:marRight w:val="0"/>
                  <w:marTop w:val="0"/>
                  <w:marBottom w:val="0"/>
                  <w:divBdr>
                    <w:top w:val="none" w:sz="0" w:space="0" w:color="auto"/>
                    <w:left w:val="none" w:sz="0" w:space="0" w:color="auto"/>
                    <w:bottom w:val="none" w:sz="0" w:space="0" w:color="auto"/>
                    <w:right w:val="none" w:sz="0" w:space="0" w:color="auto"/>
                  </w:divBdr>
                  <w:divsChild>
                    <w:div w:id="2111925208">
                      <w:marLeft w:val="0"/>
                      <w:marRight w:val="0"/>
                      <w:marTop w:val="0"/>
                      <w:marBottom w:val="0"/>
                      <w:divBdr>
                        <w:top w:val="none" w:sz="0" w:space="0" w:color="auto"/>
                        <w:left w:val="none" w:sz="0" w:space="0" w:color="auto"/>
                        <w:bottom w:val="none" w:sz="0" w:space="0" w:color="auto"/>
                        <w:right w:val="none" w:sz="0" w:space="0" w:color="auto"/>
                      </w:divBdr>
                    </w:div>
                  </w:divsChild>
                </w:div>
                <w:div w:id="879509556">
                  <w:marLeft w:val="0"/>
                  <w:marRight w:val="0"/>
                  <w:marTop w:val="0"/>
                  <w:marBottom w:val="0"/>
                  <w:divBdr>
                    <w:top w:val="none" w:sz="0" w:space="0" w:color="auto"/>
                    <w:left w:val="none" w:sz="0" w:space="0" w:color="auto"/>
                    <w:bottom w:val="none" w:sz="0" w:space="0" w:color="auto"/>
                    <w:right w:val="none" w:sz="0" w:space="0" w:color="auto"/>
                  </w:divBdr>
                  <w:divsChild>
                    <w:div w:id="687945095">
                      <w:marLeft w:val="0"/>
                      <w:marRight w:val="0"/>
                      <w:marTop w:val="0"/>
                      <w:marBottom w:val="0"/>
                      <w:divBdr>
                        <w:top w:val="none" w:sz="0" w:space="0" w:color="auto"/>
                        <w:left w:val="none" w:sz="0" w:space="0" w:color="auto"/>
                        <w:bottom w:val="none" w:sz="0" w:space="0" w:color="auto"/>
                        <w:right w:val="none" w:sz="0" w:space="0" w:color="auto"/>
                      </w:divBdr>
                    </w:div>
                    <w:div w:id="57941406">
                      <w:marLeft w:val="0"/>
                      <w:marRight w:val="0"/>
                      <w:marTop w:val="0"/>
                      <w:marBottom w:val="0"/>
                      <w:divBdr>
                        <w:top w:val="none" w:sz="0" w:space="0" w:color="auto"/>
                        <w:left w:val="none" w:sz="0" w:space="0" w:color="auto"/>
                        <w:bottom w:val="none" w:sz="0" w:space="0" w:color="auto"/>
                        <w:right w:val="none" w:sz="0" w:space="0" w:color="auto"/>
                      </w:divBdr>
                    </w:div>
                  </w:divsChild>
                </w:div>
                <w:div w:id="1983345694">
                  <w:marLeft w:val="0"/>
                  <w:marRight w:val="0"/>
                  <w:marTop w:val="0"/>
                  <w:marBottom w:val="0"/>
                  <w:divBdr>
                    <w:top w:val="none" w:sz="0" w:space="0" w:color="auto"/>
                    <w:left w:val="none" w:sz="0" w:space="0" w:color="auto"/>
                    <w:bottom w:val="none" w:sz="0" w:space="0" w:color="auto"/>
                    <w:right w:val="none" w:sz="0" w:space="0" w:color="auto"/>
                  </w:divBdr>
                  <w:divsChild>
                    <w:div w:id="750977381">
                      <w:marLeft w:val="0"/>
                      <w:marRight w:val="0"/>
                      <w:marTop w:val="0"/>
                      <w:marBottom w:val="0"/>
                      <w:divBdr>
                        <w:top w:val="none" w:sz="0" w:space="0" w:color="auto"/>
                        <w:left w:val="none" w:sz="0" w:space="0" w:color="auto"/>
                        <w:bottom w:val="none" w:sz="0" w:space="0" w:color="auto"/>
                        <w:right w:val="none" w:sz="0" w:space="0" w:color="auto"/>
                      </w:divBdr>
                    </w:div>
                  </w:divsChild>
                </w:div>
                <w:div w:id="115871657">
                  <w:marLeft w:val="0"/>
                  <w:marRight w:val="0"/>
                  <w:marTop w:val="0"/>
                  <w:marBottom w:val="0"/>
                  <w:divBdr>
                    <w:top w:val="none" w:sz="0" w:space="0" w:color="auto"/>
                    <w:left w:val="none" w:sz="0" w:space="0" w:color="auto"/>
                    <w:bottom w:val="none" w:sz="0" w:space="0" w:color="auto"/>
                    <w:right w:val="none" w:sz="0" w:space="0" w:color="auto"/>
                  </w:divBdr>
                  <w:divsChild>
                    <w:div w:id="1455517062">
                      <w:marLeft w:val="0"/>
                      <w:marRight w:val="0"/>
                      <w:marTop w:val="0"/>
                      <w:marBottom w:val="0"/>
                      <w:divBdr>
                        <w:top w:val="none" w:sz="0" w:space="0" w:color="auto"/>
                        <w:left w:val="none" w:sz="0" w:space="0" w:color="auto"/>
                        <w:bottom w:val="none" w:sz="0" w:space="0" w:color="auto"/>
                        <w:right w:val="none" w:sz="0" w:space="0" w:color="auto"/>
                      </w:divBdr>
                    </w:div>
                    <w:div w:id="1366294581">
                      <w:marLeft w:val="0"/>
                      <w:marRight w:val="0"/>
                      <w:marTop w:val="0"/>
                      <w:marBottom w:val="0"/>
                      <w:divBdr>
                        <w:top w:val="none" w:sz="0" w:space="0" w:color="auto"/>
                        <w:left w:val="none" w:sz="0" w:space="0" w:color="auto"/>
                        <w:bottom w:val="none" w:sz="0" w:space="0" w:color="auto"/>
                        <w:right w:val="none" w:sz="0" w:space="0" w:color="auto"/>
                      </w:divBdr>
                    </w:div>
                  </w:divsChild>
                </w:div>
                <w:div w:id="1656645119">
                  <w:marLeft w:val="0"/>
                  <w:marRight w:val="0"/>
                  <w:marTop w:val="0"/>
                  <w:marBottom w:val="0"/>
                  <w:divBdr>
                    <w:top w:val="none" w:sz="0" w:space="0" w:color="auto"/>
                    <w:left w:val="none" w:sz="0" w:space="0" w:color="auto"/>
                    <w:bottom w:val="none" w:sz="0" w:space="0" w:color="auto"/>
                    <w:right w:val="none" w:sz="0" w:space="0" w:color="auto"/>
                  </w:divBdr>
                  <w:divsChild>
                    <w:div w:id="1608196448">
                      <w:marLeft w:val="0"/>
                      <w:marRight w:val="0"/>
                      <w:marTop w:val="0"/>
                      <w:marBottom w:val="0"/>
                      <w:divBdr>
                        <w:top w:val="none" w:sz="0" w:space="0" w:color="auto"/>
                        <w:left w:val="none" w:sz="0" w:space="0" w:color="auto"/>
                        <w:bottom w:val="none" w:sz="0" w:space="0" w:color="auto"/>
                        <w:right w:val="none" w:sz="0" w:space="0" w:color="auto"/>
                      </w:divBdr>
                    </w:div>
                  </w:divsChild>
                </w:div>
                <w:div w:id="421606745">
                  <w:marLeft w:val="0"/>
                  <w:marRight w:val="0"/>
                  <w:marTop w:val="0"/>
                  <w:marBottom w:val="0"/>
                  <w:divBdr>
                    <w:top w:val="none" w:sz="0" w:space="0" w:color="auto"/>
                    <w:left w:val="none" w:sz="0" w:space="0" w:color="auto"/>
                    <w:bottom w:val="none" w:sz="0" w:space="0" w:color="auto"/>
                    <w:right w:val="none" w:sz="0" w:space="0" w:color="auto"/>
                  </w:divBdr>
                  <w:divsChild>
                    <w:div w:id="115178862">
                      <w:marLeft w:val="0"/>
                      <w:marRight w:val="0"/>
                      <w:marTop w:val="0"/>
                      <w:marBottom w:val="0"/>
                      <w:divBdr>
                        <w:top w:val="none" w:sz="0" w:space="0" w:color="auto"/>
                        <w:left w:val="none" w:sz="0" w:space="0" w:color="auto"/>
                        <w:bottom w:val="none" w:sz="0" w:space="0" w:color="auto"/>
                        <w:right w:val="none" w:sz="0" w:space="0" w:color="auto"/>
                      </w:divBdr>
                    </w:div>
                  </w:divsChild>
                </w:div>
                <w:div w:id="1188450170">
                  <w:marLeft w:val="0"/>
                  <w:marRight w:val="0"/>
                  <w:marTop w:val="0"/>
                  <w:marBottom w:val="0"/>
                  <w:divBdr>
                    <w:top w:val="none" w:sz="0" w:space="0" w:color="auto"/>
                    <w:left w:val="none" w:sz="0" w:space="0" w:color="auto"/>
                    <w:bottom w:val="none" w:sz="0" w:space="0" w:color="auto"/>
                    <w:right w:val="none" w:sz="0" w:space="0" w:color="auto"/>
                  </w:divBdr>
                  <w:divsChild>
                    <w:div w:id="503712527">
                      <w:marLeft w:val="0"/>
                      <w:marRight w:val="0"/>
                      <w:marTop w:val="0"/>
                      <w:marBottom w:val="0"/>
                      <w:divBdr>
                        <w:top w:val="none" w:sz="0" w:space="0" w:color="auto"/>
                        <w:left w:val="none" w:sz="0" w:space="0" w:color="auto"/>
                        <w:bottom w:val="none" w:sz="0" w:space="0" w:color="auto"/>
                        <w:right w:val="none" w:sz="0" w:space="0" w:color="auto"/>
                      </w:divBdr>
                    </w:div>
                  </w:divsChild>
                </w:div>
                <w:div w:id="1049643315">
                  <w:marLeft w:val="0"/>
                  <w:marRight w:val="0"/>
                  <w:marTop w:val="0"/>
                  <w:marBottom w:val="0"/>
                  <w:divBdr>
                    <w:top w:val="none" w:sz="0" w:space="0" w:color="auto"/>
                    <w:left w:val="none" w:sz="0" w:space="0" w:color="auto"/>
                    <w:bottom w:val="none" w:sz="0" w:space="0" w:color="auto"/>
                    <w:right w:val="none" w:sz="0" w:space="0" w:color="auto"/>
                  </w:divBdr>
                  <w:divsChild>
                    <w:div w:id="647634662">
                      <w:marLeft w:val="0"/>
                      <w:marRight w:val="0"/>
                      <w:marTop w:val="0"/>
                      <w:marBottom w:val="0"/>
                      <w:divBdr>
                        <w:top w:val="none" w:sz="0" w:space="0" w:color="auto"/>
                        <w:left w:val="none" w:sz="0" w:space="0" w:color="auto"/>
                        <w:bottom w:val="none" w:sz="0" w:space="0" w:color="auto"/>
                        <w:right w:val="none" w:sz="0" w:space="0" w:color="auto"/>
                      </w:divBdr>
                    </w:div>
                    <w:div w:id="1831601200">
                      <w:marLeft w:val="0"/>
                      <w:marRight w:val="0"/>
                      <w:marTop w:val="0"/>
                      <w:marBottom w:val="0"/>
                      <w:divBdr>
                        <w:top w:val="none" w:sz="0" w:space="0" w:color="auto"/>
                        <w:left w:val="none" w:sz="0" w:space="0" w:color="auto"/>
                        <w:bottom w:val="none" w:sz="0" w:space="0" w:color="auto"/>
                        <w:right w:val="none" w:sz="0" w:space="0" w:color="auto"/>
                      </w:divBdr>
                    </w:div>
                  </w:divsChild>
                </w:div>
                <w:div w:id="451562461">
                  <w:marLeft w:val="0"/>
                  <w:marRight w:val="0"/>
                  <w:marTop w:val="0"/>
                  <w:marBottom w:val="0"/>
                  <w:divBdr>
                    <w:top w:val="none" w:sz="0" w:space="0" w:color="auto"/>
                    <w:left w:val="none" w:sz="0" w:space="0" w:color="auto"/>
                    <w:bottom w:val="none" w:sz="0" w:space="0" w:color="auto"/>
                    <w:right w:val="none" w:sz="0" w:space="0" w:color="auto"/>
                  </w:divBdr>
                  <w:divsChild>
                    <w:div w:id="123812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780235">
          <w:marLeft w:val="0"/>
          <w:marRight w:val="0"/>
          <w:marTop w:val="0"/>
          <w:marBottom w:val="0"/>
          <w:divBdr>
            <w:top w:val="none" w:sz="0" w:space="0" w:color="auto"/>
            <w:left w:val="none" w:sz="0" w:space="0" w:color="auto"/>
            <w:bottom w:val="none" w:sz="0" w:space="0" w:color="auto"/>
            <w:right w:val="none" w:sz="0" w:space="0" w:color="auto"/>
          </w:divBdr>
        </w:div>
        <w:div w:id="987636236">
          <w:marLeft w:val="0"/>
          <w:marRight w:val="0"/>
          <w:marTop w:val="0"/>
          <w:marBottom w:val="0"/>
          <w:divBdr>
            <w:top w:val="none" w:sz="0" w:space="0" w:color="auto"/>
            <w:left w:val="none" w:sz="0" w:space="0" w:color="auto"/>
            <w:bottom w:val="none" w:sz="0" w:space="0" w:color="auto"/>
            <w:right w:val="none" w:sz="0" w:space="0" w:color="auto"/>
          </w:divBdr>
        </w:div>
        <w:div w:id="1262954996">
          <w:marLeft w:val="0"/>
          <w:marRight w:val="0"/>
          <w:marTop w:val="0"/>
          <w:marBottom w:val="0"/>
          <w:divBdr>
            <w:top w:val="none" w:sz="0" w:space="0" w:color="auto"/>
            <w:left w:val="none" w:sz="0" w:space="0" w:color="auto"/>
            <w:bottom w:val="none" w:sz="0" w:space="0" w:color="auto"/>
            <w:right w:val="none" w:sz="0" w:space="0" w:color="auto"/>
          </w:divBdr>
        </w:div>
        <w:div w:id="2114788396">
          <w:marLeft w:val="0"/>
          <w:marRight w:val="0"/>
          <w:marTop w:val="0"/>
          <w:marBottom w:val="0"/>
          <w:divBdr>
            <w:top w:val="none" w:sz="0" w:space="0" w:color="auto"/>
            <w:left w:val="none" w:sz="0" w:space="0" w:color="auto"/>
            <w:bottom w:val="none" w:sz="0" w:space="0" w:color="auto"/>
            <w:right w:val="none" w:sz="0" w:space="0" w:color="auto"/>
          </w:divBdr>
        </w:div>
        <w:div w:id="1147286033">
          <w:marLeft w:val="0"/>
          <w:marRight w:val="0"/>
          <w:marTop w:val="0"/>
          <w:marBottom w:val="0"/>
          <w:divBdr>
            <w:top w:val="none" w:sz="0" w:space="0" w:color="auto"/>
            <w:left w:val="none" w:sz="0" w:space="0" w:color="auto"/>
            <w:bottom w:val="none" w:sz="0" w:space="0" w:color="auto"/>
            <w:right w:val="none" w:sz="0" w:space="0" w:color="auto"/>
          </w:divBdr>
        </w:div>
        <w:div w:id="1211961624">
          <w:marLeft w:val="0"/>
          <w:marRight w:val="0"/>
          <w:marTop w:val="0"/>
          <w:marBottom w:val="0"/>
          <w:divBdr>
            <w:top w:val="none" w:sz="0" w:space="0" w:color="auto"/>
            <w:left w:val="none" w:sz="0" w:space="0" w:color="auto"/>
            <w:bottom w:val="none" w:sz="0" w:space="0" w:color="auto"/>
            <w:right w:val="none" w:sz="0" w:space="0" w:color="auto"/>
          </w:divBdr>
        </w:div>
        <w:div w:id="1619482555">
          <w:marLeft w:val="0"/>
          <w:marRight w:val="0"/>
          <w:marTop w:val="0"/>
          <w:marBottom w:val="0"/>
          <w:divBdr>
            <w:top w:val="none" w:sz="0" w:space="0" w:color="auto"/>
            <w:left w:val="none" w:sz="0" w:space="0" w:color="auto"/>
            <w:bottom w:val="none" w:sz="0" w:space="0" w:color="auto"/>
            <w:right w:val="none" w:sz="0" w:space="0" w:color="auto"/>
          </w:divBdr>
        </w:div>
        <w:div w:id="1399669576">
          <w:marLeft w:val="0"/>
          <w:marRight w:val="0"/>
          <w:marTop w:val="0"/>
          <w:marBottom w:val="0"/>
          <w:divBdr>
            <w:top w:val="none" w:sz="0" w:space="0" w:color="auto"/>
            <w:left w:val="none" w:sz="0" w:space="0" w:color="auto"/>
            <w:bottom w:val="none" w:sz="0" w:space="0" w:color="auto"/>
            <w:right w:val="none" w:sz="0" w:space="0" w:color="auto"/>
          </w:divBdr>
        </w:div>
        <w:div w:id="1140029935">
          <w:marLeft w:val="0"/>
          <w:marRight w:val="0"/>
          <w:marTop w:val="0"/>
          <w:marBottom w:val="0"/>
          <w:divBdr>
            <w:top w:val="none" w:sz="0" w:space="0" w:color="auto"/>
            <w:left w:val="none" w:sz="0" w:space="0" w:color="auto"/>
            <w:bottom w:val="none" w:sz="0" w:space="0" w:color="auto"/>
            <w:right w:val="none" w:sz="0" w:space="0" w:color="auto"/>
          </w:divBdr>
        </w:div>
        <w:div w:id="1855726501">
          <w:marLeft w:val="0"/>
          <w:marRight w:val="0"/>
          <w:marTop w:val="0"/>
          <w:marBottom w:val="0"/>
          <w:divBdr>
            <w:top w:val="none" w:sz="0" w:space="0" w:color="auto"/>
            <w:left w:val="none" w:sz="0" w:space="0" w:color="auto"/>
            <w:bottom w:val="none" w:sz="0" w:space="0" w:color="auto"/>
            <w:right w:val="none" w:sz="0" w:space="0" w:color="auto"/>
          </w:divBdr>
        </w:div>
        <w:div w:id="2038193587">
          <w:marLeft w:val="0"/>
          <w:marRight w:val="0"/>
          <w:marTop w:val="0"/>
          <w:marBottom w:val="0"/>
          <w:divBdr>
            <w:top w:val="none" w:sz="0" w:space="0" w:color="auto"/>
            <w:left w:val="none" w:sz="0" w:space="0" w:color="auto"/>
            <w:bottom w:val="none" w:sz="0" w:space="0" w:color="auto"/>
            <w:right w:val="none" w:sz="0" w:space="0" w:color="auto"/>
          </w:divBdr>
        </w:div>
        <w:div w:id="1298609605">
          <w:marLeft w:val="0"/>
          <w:marRight w:val="0"/>
          <w:marTop w:val="0"/>
          <w:marBottom w:val="0"/>
          <w:divBdr>
            <w:top w:val="none" w:sz="0" w:space="0" w:color="auto"/>
            <w:left w:val="none" w:sz="0" w:space="0" w:color="auto"/>
            <w:bottom w:val="none" w:sz="0" w:space="0" w:color="auto"/>
            <w:right w:val="none" w:sz="0" w:space="0" w:color="auto"/>
          </w:divBdr>
        </w:div>
        <w:div w:id="1500347860">
          <w:marLeft w:val="0"/>
          <w:marRight w:val="0"/>
          <w:marTop w:val="0"/>
          <w:marBottom w:val="0"/>
          <w:divBdr>
            <w:top w:val="none" w:sz="0" w:space="0" w:color="auto"/>
            <w:left w:val="none" w:sz="0" w:space="0" w:color="auto"/>
            <w:bottom w:val="none" w:sz="0" w:space="0" w:color="auto"/>
            <w:right w:val="none" w:sz="0" w:space="0" w:color="auto"/>
          </w:divBdr>
        </w:div>
      </w:divsChild>
    </w:div>
    <w:div w:id="211760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eansupercluster.ca/ocean-ai-exploration/" TargetMode="External"/><Relationship Id="rId18" Type="http://schemas.microsoft.com/office/2018/08/relationships/commentsExtensible" Target="commentsExtensible.xml"/><Relationship Id="rId26" Type="http://schemas.openxmlformats.org/officeDocument/2006/relationships/hyperlink" Target="mailto:ai@oceansupercluster.ca" TargetMode="External"/><Relationship Id="rId3" Type="http://schemas.openxmlformats.org/officeDocument/2006/relationships/customXml" Target="../customXml/item3.xml"/><Relationship Id="rId21" Type="http://schemas.openxmlformats.org/officeDocument/2006/relationships/hyperlink" Target="https://oceansupercluster.ca/ocean-ai-exploration/" TargetMode="External"/><Relationship Id="rId7" Type="http://schemas.openxmlformats.org/officeDocument/2006/relationships/settings" Target="settings.xml"/><Relationship Id="rId12" Type="http://schemas.openxmlformats.org/officeDocument/2006/relationships/hyperlink" Target="mailto:ai@oceansupercluster.ca" TargetMode="External"/><Relationship Id="rId17" Type="http://schemas.microsoft.com/office/2016/09/relationships/commentsIds" Target="commentsIds.xml"/><Relationship Id="rId25" Type="http://schemas.openxmlformats.org/officeDocument/2006/relationships/hyperlink" Target="https://oceansupercluster.ca/wp-content/uploads/2022/12/EN_OSC-Ambition-2035.pdf"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file:///C:/Users/PaddyMoore/AppData/Local/Temp/ac6fb531-38d8-45f9-8dfa-d381f2375f08_OneDrive_1_2024-06-14.zip.f08/Industry_Investing_Organization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oceansupercluster.ca" TargetMode="External"/><Relationship Id="rId24" Type="http://schemas.openxmlformats.org/officeDocument/2006/relationships/hyperlink" Target="https://oceansupercluster.ca/ambition-2035/"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https://oceansupercluster.ca/member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Users/PaddyMoore/AppData/Local/Temp/ac6fb531-38d8-45f9-8dfa-d381f2375f08_OneDrive_1_2024-06-14.zip.f08/Industry_Investing_Organization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ceansupercluster.ca/wp-content/uploads/2022/12/EN_OSC-Ambition-2035.pdf" TargetMode="External"/><Relationship Id="rId22" Type="http://schemas.openxmlformats.org/officeDocument/2006/relationships/hyperlink" Target="https://oceansupercluster.ca/ocean-ai-exploration/" TargetMode="External"/><Relationship Id="rId27" Type="http://schemas.openxmlformats.org/officeDocument/2006/relationships/header" Target="header1.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A65A019-A97C-4C3A-84B3-A59ADC275DCE}">
    <t:Anchor>
      <t:Comment id="913664649"/>
    </t:Anchor>
    <t:History>
      <t:Event id="{FFC93DFB-0092-496E-850D-52702BA148DD}" time="2023-05-02T18:31:26.213Z">
        <t:Attribution userId="S::janelle.caballero@oceansupercluster.ca::91941afe-5a80-4017-a838-2e4f38bde484" userProvider="AD" userName="Janelle Caballero"/>
        <t:Anchor>
          <t:Comment id="913664649"/>
        </t:Anchor>
        <t:Create/>
      </t:Event>
      <t:Event id="{6932B423-7C9F-48A1-A5D6-1A8101064C74}" time="2023-05-02T18:31:26.213Z">
        <t:Attribution userId="S::janelle.caballero@oceansupercluster.ca::91941afe-5a80-4017-a838-2e4f38bde484" userProvider="AD" userName="Janelle Caballero"/>
        <t:Anchor>
          <t:Comment id="913664649"/>
        </t:Anchor>
        <t:Assign userId="S::jennifer.laplante@oceansupercluster.ca::3bf38119-11da-4004-96ea-520c1ef53501" userProvider="AD" userName="Jennifer LaPlante"/>
      </t:Event>
      <t:Event id="{8E045779-2097-4CFB-A5F0-9539934ACE74}" time="2023-05-02T18:31:26.213Z">
        <t:Attribution userId="S::janelle.caballero@oceansupercluster.ca::91941afe-5a80-4017-a838-2e4f38bde484" userProvider="AD" userName="Janelle Caballero"/>
        <t:Anchor>
          <t:Comment id="913664649"/>
        </t:Anchor>
        <t:SetTitle title="@Jennifer LaPlante does this read better? @Ralph Eldridge can you double check this?"/>
      </t:Event>
      <t:Event id="{8C4839D8-1029-47EA-878D-E609D44D9CD7}" time="2023-05-02T21:51:28.31Z">
        <t:Attribution userId="S::jennifer.laplante@oceansupercluster.ca::3bf38119-11da-4004-96ea-520c1ef53501" userProvider="AD" userName="Jennifer LaPlant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0363886BA26B4DBD74FE3B3C4D5913" ma:contentTypeVersion="18" ma:contentTypeDescription="Create a new document." ma:contentTypeScope="" ma:versionID="d935148d3103742f706c987cc1637828">
  <xsd:schema xmlns:xsd="http://www.w3.org/2001/XMLSchema" xmlns:xs="http://www.w3.org/2001/XMLSchema" xmlns:p="http://schemas.microsoft.com/office/2006/metadata/properties" xmlns:ns2="6d88a524-e1c1-4519-992e-69b0764af0c4" xmlns:ns3="f387d766-ef3f-46e6-b8b9-138e77f884ce" targetNamespace="http://schemas.microsoft.com/office/2006/metadata/properties" ma:root="true" ma:fieldsID="c04175e23eeadc4995d518d39d990425" ns2:_="" ns3:_="">
    <xsd:import namespace="6d88a524-e1c1-4519-992e-69b0764af0c4"/>
    <xsd:import namespace="f387d766-ef3f-46e6-b8b9-138e77f884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8a524-e1c1-4519-992e-69b0764af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d4b8d9-8e37-4fed-b584-24fdebdb5f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87d766-ef3f-46e6-b8b9-138e77f884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527405-2895-4811-ad57-1dc335e58c6e}" ma:internalName="TaxCatchAll" ma:showField="CatchAllData" ma:web="f387d766-ef3f-46e6-b8b9-138e77f884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f387d766-ef3f-46e6-b8b9-138e77f884ce">
      <UserInfo>
        <DisplayName>Rob Barton</DisplayName>
        <AccountId>15</AccountId>
        <AccountType/>
      </UserInfo>
      <UserInfo>
        <DisplayName>Pascal Milord</DisplayName>
        <AccountId>36</AccountId>
        <AccountType/>
      </UserInfo>
      <UserInfo>
        <DisplayName>Nancy Andrews</DisplayName>
        <AccountId>46</AccountId>
        <AccountType/>
      </UserInfo>
      <UserInfo>
        <DisplayName>Janelle Caballero</DisplayName>
        <AccountId>709</AccountId>
        <AccountType/>
      </UserInfo>
    </SharedWithUsers>
    <TaxCatchAll xmlns="f387d766-ef3f-46e6-b8b9-138e77f884ce" xsi:nil="true"/>
    <lcf76f155ced4ddcb4097134ff3c332f xmlns="6d88a524-e1c1-4519-992e-69b0764af0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ADA0C-4ADA-4C3B-A905-D3CF3769F0D9}">
  <ds:schemaRefs>
    <ds:schemaRef ds:uri="http://schemas.microsoft.com/sharepoint/v3/contenttype/forms"/>
  </ds:schemaRefs>
</ds:datastoreItem>
</file>

<file path=customXml/itemProps2.xml><?xml version="1.0" encoding="utf-8"?>
<ds:datastoreItem xmlns:ds="http://schemas.openxmlformats.org/officeDocument/2006/customXml" ds:itemID="{C9759296-A818-41ED-B3A4-C07582D07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8a524-e1c1-4519-992e-69b0764af0c4"/>
    <ds:schemaRef ds:uri="f387d766-ef3f-46e6-b8b9-138e77f88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F33D25-71C0-4915-B54F-37744BC27E5D}">
  <ds:schemaRefs>
    <ds:schemaRef ds:uri="http://schemas.openxmlformats.org/officeDocument/2006/bibliography"/>
  </ds:schemaRefs>
</ds:datastoreItem>
</file>

<file path=customXml/itemProps4.xml><?xml version="1.0" encoding="utf-8"?>
<ds:datastoreItem xmlns:ds="http://schemas.openxmlformats.org/officeDocument/2006/customXml" ds:itemID="{23F212D3-3EAB-43DE-B054-CCAB04E22D9D}">
  <ds:schemaRefs>
    <ds:schemaRef ds:uri="http://schemas.microsoft.com/office/2006/metadata/properties"/>
    <ds:schemaRef ds:uri="http://schemas.microsoft.com/office/infopath/2007/PartnerControls"/>
    <ds:schemaRef ds:uri="f387d766-ef3f-46e6-b8b9-138e77f884ce"/>
    <ds:schemaRef ds:uri="6d88a524-e1c1-4519-992e-69b0764af0c4"/>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8</Pages>
  <Words>3214</Words>
  <Characters>17678</Characters>
  <Application>Microsoft Office Word</Application>
  <DocSecurity>0</DocSecurity>
  <Lines>147</Lines>
  <Paragraphs>41</Paragraphs>
  <ScaleCrop>false</ScaleCrop>
  <Company/>
  <LinksUpToDate>false</LinksUpToDate>
  <CharactersWithSpaces>20851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O'Rourke</dc:creator>
  <cp:keywords/>
  <dc:description/>
  <cp:lastModifiedBy>Guy Vandal</cp:lastModifiedBy>
  <cp:revision>45</cp:revision>
  <cp:lastPrinted>2020-08-12T00:29:00Z</cp:lastPrinted>
  <dcterms:created xsi:type="dcterms:W3CDTF">2024-08-22T10:25:00Z</dcterms:created>
  <dcterms:modified xsi:type="dcterms:W3CDTF">2024-09-05T15:30:00Z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678000</vt:r8>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ContentTypeId">
    <vt:lpwstr>0x010100F50363886BA26B4DBD74FE3B3C4D5913</vt:lpwstr>
  </property>
  <property fmtid="{D5CDD505-2E9C-101B-9397-08002B2CF9AE}" pid="8" name="MediaServiceImageTags">
    <vt:lpwstr/>
  </property>
</Properties>
</file>