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41156" w:rsidR="00A86148" w:rsidP="00815B24" w:rsidRDefault="004038B6" w14:paraId="4967133C" w14:textId="1428F460">
      <w:pPr>
        <w:pStyle w:val="Heading1"/>
        <w:rPr>
          <w:rFonts w:ascii="Gineso Norm Light" w:hAnsi="Gineso Norm Light"/>
          <w:lang w:val="en-US"/>
        </w:rPr>
      </w:pPr>
      <w:r>
        <w:rPr>
          <w:noProof/>
        </w:rPr>
        <w:drawing>
          <wp:anchor distT="0" distB="0" distL="114300" distR="114300" simplePos="0" relativeHeight="251661312" behindDoc="0" locked="0" layoutInCell="1" allowOverlap="1" wp14:anchorId="677CDA96" wp14:editId="38F55F97">
            <wp:simplePos x="0" y="0"/>
            <wp:positionH relativeFrom="page">
              <wp:posOffset>19050</wp:posOffset>
            </wp:positionH>
            <wp:positionV relativeFrom="paragraph">
              <wp:posOffset>-2216150</wp:posOffset>
            </wp:positionV>
            <wp:extent cx="7759700" cy="2196714"/>
            <wp:effectExtent l="0" t="0" r="0" b="0"/>
            <wp:wrapNone/>
            <wp:docPr id="956448325" name="Picture 95644832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SC Header Option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59700" cy="2196714"/>
                    </a:xfrm>
                    <a:prstGeom prst="rect">
                      <a:avLst/>
                    </a:prstGeom>
                  </pic:spPr>
                </pic:pic>
              </a:graphicData>
            </a:graphic>
            <wp14:sizeRelH relativeFrom="page">
              <wp14:pctWidth>0</wp14:pctWidth>
            </wp14:sizeRelH>
            <wp14:sizeRelV relativeFrom="page">
              <wp14:pctHeight>0</wp14:pctHeight>
            </wp14:sizeRelV>
          </wp:anchor>
        </w:drawing>
      </w:r>
      <w:r w:rsidRPr="00937A64" w:rsidR="0075789C">
        <w:rPr>
          <w:noProof/>
        </w:rPr>
        <mc:AlternateContent>
          <mc:Choice Requires="wps">
            <w:drawing>
              <wp:anchor distT="0" distB="0" distL="114300" distR="114300" simplePos="0" relativeHeight="251659264" behindDoc="0" locked="0" layoutInCell="1" allowOverlap="1" wp14:anchorId="64E87CC4" wp14:editId="4234CC11">
                <wp:simplePos x="0" y="0"/>
                <wp:positionH relativeFrom="column">
                  <wp:posOffset>4686300</wp:posOffset>
                </wp:positionH>
                <wp:positionV relativeFrom="paragraph">
                  <wp:posOffset>-1187450</wp:posOffset>
                </wp:positionV>
                <wp:extent cx="1879600" cy="762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79600" cy="762000"/>
                        </a:xfrm>
                        <a:prstGeom prst="rect">
                          <a:avLst/>
                        </a:prstGeom>
                        <a:solidFill>
                          <a:sysClr val="window" lastClr="FFFFFF"/>
                        </a:solidFill>
                        <a:ln w="6350">
                          <a:noFill/>
                        </a:ln>
                      </wps:spPr>
                      <wps:txbx>
                        <w:txbxContent>
                          <w:p w:rsidRPr="00004F3F" w:rsidR="0075789C" w:rsidP="0075789C" w:rsidRDefault="0075789C" w14:paraId="51DDB83B" w14:textId="77777777">
                            <w:pPr>
                              <w:pStyle w:val="NormalWeb"/>
                              <w:spacing w:before="0" w:beforeAutospacing="0" w:after="0" w:afterAutospacing="0"/>
                              <w:jc w:val="right"/>
                              <w:rPr>
                                <w:rFonts w:ascii="Gineso Norm Light" w:hAnsi="Gineso Norm Light"/>
                                <w:b/>
                                <w:bCs/>
                                <w:color w:val="000000"/>
                              </w:rPr>
                            </w:pPr>
                            <w:r w:rsidRPr="00004F3F">
                              <w:rPr>
                                <w:rStyle w:val="Strong"/>
                                <w:rFonts w:ascii="Gineso Norm Light" w:hAnsi="Gineso Norm Light" w:cs="Calibri"/>
                                <w:b w:val="0"/>
                                <w:bCs w:val="0"/>
                                <w:color w:val="000000"/>
                              </w:rPr>
                              <w:t>PO Box 338 STN C</w:t>
                            </w:r>
                          </w:p>
                          <w:p w:rsidRPr="00004F3F" w:rsidR="0075789C" w:rsidP="0075789C" w:rsidRDefault="0075789C" w14:paraId="41F17E7C" w14:textId="77777777">
                            <w:pPr>
                              <w:pStyle w:val="NormalWeb"/>
                              <w:spacing w:before="0" w:beforeAutospacing="0" w:after="0" w:afterAutospacing="0"/>
                              <w:jc w:val="right"/>
                              <w:rPr>
                                <w:rFonts w:ascii="Gineso Norm Light" w:hAnsi="Gineso Norm Light"/>
                                <w:b/>
                                <w:bCs/>
                              </w:rPr>
                            </w:pPr>
                            <w:r w:rsidRPr="00004F3F">
                              <w:rPr>
                                <w:rStyle w:val="Strong"/>
                                <w:rFonts w:ascii="Gineso Norm Light" w:hAnsi="Gineso Norm Light" w:cs="Calibri"/>
                                <w:b w:val="0"/>
                                <w:bCs w:val="0"/>
                                <w:color w:val="000000"/>
                              </w:rPr>
                              <w:t>St. John’s, NL   A1C 5J9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E3DFFD8">
              <v:shapetype id="_x0000_t202" coordsize="21600,21600" o:spt="202" path="m,l,21600r21600,l21600,xe" w14:anchorId="64E87CC4">
                <v:stroke joinstyle="miter"/>
                <v:path gradientshapeok="t" o:connecttype="rect"/>
              </v:shapetype>
              <v:shape id="Text Box 3" style="position:absolute;margin-left:369pt;margin-top:-93.5pt;width:148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">
                <v:textbox>
                  <w:txbxContent>
                    <w:p w:rsidRPr="00004F3F" w:rsidR="0075789C" w:rsidP="0075789C" w:rsidRDefault="0075789C" w14:paraId="0709AADC" w14:textId="77777777">
                      <w:pPr>
                        <w:pStyle w:val="NormalWeb"/>
                        <w:spacing w:before="0" w:beforeAutospacing="0" w:after="0" w:afterAutospacing="0"/>
                        <w:jc w:val="right"/>
                        <w:rPr>
                          <w:rFonts w:ascii="Gineso Norm Light" w:hAnsi="Gineso Norm Light"/>
                          <w:b/>
                          <w:bCs/>
                          <w:color w:val="000000"/>
                        </w:rPr>
                      </w:pPr>
                      <w:r w:rsidRPr="00004F3F">
                        <w:rPr>
                          <w:rStyle w:val="Strong"/>
                          <w:rFonts w:ascii="Gineso Norm Light" w:hAnsi="Gineso Norm Light" w:cs="Calibri"/>
                          <w:b w:val="0"/>
                          <w:bCs w:val="0"/>
                          <w:color w:val="000000"/>
                        </w:rPr>
                        <w:t>PO Box 338 STN C</w:t>
                      </w:r>
                    </w:p>
                    <w:p w:rsidRPr="00004F3F" w:rsidR="0075789C" w:rsidP="0075789C" w:rsidRDefault="0075789C" w14:paraId="67DEDCDC" w14:textId="77777777">
                      <w:pPr>
                        <w:pStyle w:val="NormalWeb"/>
                        <w:spacing w:before="0" w:beforeAutospacing="0" w:after="0" w:afterAutospacing="0"/>
                        <w:jc w:val="right"/>
                        <w:rPr>
                          <w:rFonts w:ascii="Gineso Norm Light" w:hAnsi="Gineso Norm Light"/>
                          <w:b/>
                          <w:bCs/>
                        </w:rPr>
                      </w:pPr>
                      <w:r w:rsidRPr="00004F3F">
                        <w:rPr>
                          <w:rStyle w:val="Strong"/>
                          <w:rFonts w:ascii="Gineso Norm Light" w:hAnsi="Gineso Norm Light" w:cs="Calibri"/>
                          <w:b w:val="0"/>
                          <w:bCs w:val="0"/>
                          <w:color w:val="000000"/>
                        </w:rPr>
                        <w:t>St. John’s, NL   A1C 5J9</w:t>
                      </w:r>
                    </w:p>
                  </w:txbxContent>
                </v:textbox>
              </v:shape>
            </w:pict>
          </mc:Fallback>
        </mc:AlternateContent>
      </w:r>
      <w:r w:rsidRPr="00F41156" w:rsidR="00815B24">
        <w:rPr>
          <w:rFonts w:ascii="Gineso Norm Light" w:hAnsi="Gineso Norm Light"/>
          <w:lang w:val="en-US"/>
        </w:rPr>
        <w:t xml:space="preserve">CAPITAL EXPENDITURE </w:t>
      </w:r>
      <w:r w:rsidRPr="00F41156" w:rsidR="5B5DD0C9">
        <w:rPr>
          <w:rFonts w:ascii="Gineso Norm Light" w:hAnsi="Gineso Norm Light"/>
          <w:lang w:val="en-US"/>
        </w:rPr>
        <w:t>APPROVAL</w:t>
      </w:r>
      <w:r w:rsidRPr="00F41156" w:rsidR="00815B24">
        <w:rPr>
          <w:rFonts w:ascii="Gineso Norm Light" w:hAnsi="Gineso Norm Light"/>
          <w:lang w:val="en-US"/>
        </w:rPr>
        <w:t xml:space="preserve"> FORM</w:t>
      </w:r>
    </w:p>
    <w:p w:rsidRPr="00F41156" w:rsidR="00815B24" w:rsidP="00815B24" w:rsidRDefault="00815B24" w14:paraId="26EA6941" w14:textId="77777777">
      <w:pPr>
        <w:rPr>
          <w:rFonts w:ascii="Gineso Norm Light" w:hAnsi="Gineso Norm Light"/>
          <w:b/>
          <w:bCs/>
          <w:lang w:val="en-US"/>
        </w:rPr>
      </w:pPr>
    </w:p>
    <w:p w:rsidRPr="00F41156" w:rsidR="00815B24" w:rsidP="00815B24" w:rsidRDefault="00815B24" w14:paraId="3C79C46B" w14:textId="3E6C3E96">
      <w:pPr>
        <w:pStyle w:val="Heading2"/>
        <w:rPr>
          <w:rFonts w:ascii="Gineso Norm Light" w:hAnsi="Gineso Norm Light"/>
          <w:lang w:val="en-US"/>
        </w:rPr>
      </w:pPr>
      <w:r w:rsidRPr="00F41156">
        <w:rPr>
          <w:rFonts w:ascii="Gineso Norm Light" w:hAnsi="Gineso Norm Light"/>
          <w:lang w:val="en-US"/>
        </w:rPr>
        <w:t>CAPITAL EXPENDITURES</w:t>
      </w:r>
    </w:p>
    <w:p w:rsidRPr="00F41156" w:rsidR="00815B24" w:rsidP="00815B24" w:rsidRDefault="6652E17D" w14:paraId="64F2F77F" w14:textId="459356DE">
      <w:pPr>
        <w:rPr>
          <w:rFonts w:ascii="Gineso Norm Light" w:hAnsi="Gineso Norm Light"/>
          <w:lang w:val="en-US"/>
        </w:rPr>
      </w:pPr>
      <w:r w:rsidRPr="00F41156">
        <w:rPr>
          <w:rFonts w:ascii="Gineso Norm Light" w:hAnsi="Gineso Norm Light"/>
          <w:lang w:val="en-US"/>
        </w:rPr>
        <w:t xml:space="preserve">The OSC does not typically fund significant capital expenditures.  </w:t>
      </w:r>
      <w:r w:rsidRPr="00F41156" w:rsidR="00815B24">
        <w:rPr>
          <w:rFonts w:ascii="Gineso Norm Light" w:hAnsi="Gineso Norm Light"/>
          <w:lang w:val="en-US"/>
        </w:rPr>
        <w:t>On an exceptional basis, the OSC may authorize the purchase of an individual capital expenditure or purchase of integrated assets that depend on one another to function if the cost exceeds $1 million. Justification of how these purchases are integral to the project activities must be provided.</w:t>
      </w:r>
      <w:r w:rsidRPr="00F41156" w:rsidR="5EEE96B4">
        <w:rPr>
          <w:rFonts w:ascii="Gineso Norm Light" w:hAnsi="Gineso Norm Light"/>
          <w:lang w:val="en-US"/>
        </w:rPr>
        <w:t xml:space="preserve">  OSC approval is required at the financial due diligence and contracting stage.  </w:t>
      </w:r>
    </w:p>
    <w:p w:rsidRPr="00F41156" w:rsidR="00815B24" w:rsidP="00815B24" w:rsidRDefault="00815B24" w14:paraId="19FF9291" w14:textId="77777777">
      <w:pPr>
        <w:rPr>
          <w:rFonts w:ascii="Gineso Norm Light" w:hAnsi="Gineso Norm Light"/>
          <w:lang w:val="en-US"/>
        </w:rPr>
      </w:pPr>
    </w:p>
    <w:tbl>
      <w:tblPr>
        <w:tblStyle w:val="TableGrid"/>
        <w:tblW w:w="0" w:type="auto"/>
        <w:tblLook w:val="04A0" w:firstRow="1" w:lastRow="0" w:firstColumn="1" w:lastColumn="0" w:noHBand="0" w:noVBand="1"/>
      </w:tblPr>
      <w:tblGrid>
        <w:gridCol w:w="4106"/>
        <w:gridCol w:w="5856"/>
      </w:tblGrid>
      <w:tr w:rsidRPr="00F41156" w:rsidR="00815B24" w:rsidTr="0A159485" w14:paraId="47A1B183" w14:textId="3B5692BC">
        <w:trPr>
          <w:trHeight w:val="590"/>
        </w:trPr>
        <w:tc>
          <w:tcPr>
            <w:tcW w:w="4106" w:type="dxa"/>
            <w:shd w:val="clear" w:color="auto" w:fill="152E3F"/>
            <w:tcMar/>
            <w:vAlign w:val="center"/>
          </w:tcPr>
          <w:p w:rsidRPr="00F41156" w:rsidR="00815B24" w:rsidP="00815B24" w:rsidRDefault="00815B24" w14:paraId="36E9EFCF" w14:textId="77E70C99">
            <w:pPr>
              <w:rPr>
                <w:rFonts w:ascii="Gineso Norm Light" w:hAnsi="Gineso Norm Light"/>
                <w:b/>
                <w:bCs/>
                <w:lang w:val="en-US"/>
              </w:rPr>
            </w:pPr>
            <w:r w:rsidRPr="00F41156">
              <w:rPr>
                <w:rFonts w:ascii="Gineso Norm Light" w:hAnsi="Gineso Norm Light"/>
                <w:b/>
                <w:bCs/>
                <w:lang w:val="en-US"/>
              </w:rPr>
              <w:t>PROJECT TITLE</w:t>
            </w:r>
          </w:p>
        </w:tc>
        <w:tc>
          <w:tcPr>
            <w:tcW w:w="5856" w:type="dxa"/>
            <w:tcMar/>
            <w:vAlign w:val="center"/>
          </w:tcPr>
          <w:p w:rsidRPr="00F41156" w:rsidR="00815B24" w:rsidP="0A159485" w:rsidRDefault="00815B24" w14:paraId="0348129D" w14:textId="77777777" w14:noSpellErr="1">
            <w:pPr>
              <w:rPr>
                <w:rFonts w:ascii="Franklin Gothic Book" w:hAnsi="Franklin Gothic Book" w:eastAsia="Franklin Gothic Book" w:cs="Franklin Gothic Book"/>
                <w:b w:val="0"/>
                <w:bCs w:val="0"/>
                <w:lang w:val="en-US"/>
              </w:rPr>
            </w:pPr>
          </w:p>
        </w:tc>
      </w:tr>
      <w:tr w:rsidRPr="00F41156" w:rsidR="00815B24" w:rsidTr="0A159485" w14:paraId="77C3D37D" w14:textId="7EFEBC1E">
        <w:trPr>
          <w:trHeight w:val="556"/>
        </w:trPr>
        <w:tc>
          <w:tcPr>
            <w:tcW w:w="4106" w:type="dxa"/>
            <w:shd w:val="clear" w:color="auto" w:fill="152E3F"/>
            <w:tcMar/>
            <w:vAlign w:val="center"/>
          </w:tcPr>
          <w:p w:rsidRPr="00F41156" w:rsidR="00815B24" w:rsidP="00815B24" w:rsidRDefault="00815B24" w14:paraId="2123DC36" w14:textId="349F1424">
            <w:pPr>
              <w:rPr>
                <w:rFonts w:ascii="Gineso Norm Light" w:hAnsi="Gineso Norm Light"/>
                <w:b/>
                <w:bCs/>
                <w:lang w:val="en-US"/>
              </w:rPr>
            </w:pPr>
            <w:r w:rsidRPr="00F41156">
              <w:rPr>
                <w:rFonts w:ascii="Gineso Norm Light" w:hAnsi="Gineso Norm Light"/>
                <w:b/>
                <w:bCs/>
                <w:lang w:val="en-US"/>
              </w:rPr>
              <w:t>LEAD PARTICIPANT</w:t>
            </w:r>
          </w:p>
        </w:tc>
        <w:tc>
          <w:tcPr>
            <w:tcW w:w="5856" w:type="dxa"/>
            <w:tcMar/>
            <w:vAlign w:val="center"/>
          </w:tcPr>
          <w:p w:rsidRPr="00F41156" w:rsidR="00815B24" w:rsidP="0A159485" w:rsidRDefault="00815B24" w14:paraId="0D83B5C0" w14:textId="77777777" w14:noSpellErr="1">
            <w:pPr>
              <w:rPr>
                <w:rFonts w:ascii="Franklin Gothic Book" w:hAnsi="Franklin Gothic Book" w:eastAsia="Franklin Gothic Book" w:cs="Franklin Gothic Book"/>
                <w:b w:val="0"/>
                <w:bCs w:val="0"/>
                <w:lang w:val="en-US"/>
              </w:rPr>
            </w:pPr>
          </w:p>
        </w:tc>
      </w:tr>
      <w:tr w:rsidRPr="00F41156" w:rsidR="00815B24" w:rsidTr="0A159485" w14:paraId="3A205FA5" w14:textId="77777777">
        <w:trPr>
          <w:trHeight w:val="563"/>
        </w:trPr>
        <w:tc>
          <w:tcPr>
            <w:tcW w:w="4106" w:type="dxa"/>
            <w:shd w:val="clear" w:color="auto" w:fill="152E3F"/>
            <w:tcMar/>
            <w:vAlign w:val="center"/>
          </w:tcPr>
          <w:p w:rsidRPr="00F41156" w:rsidR="00815B24" w:rsidP="00815B24" w:rsidRDefault="00815B24" w14:paraId="2A092B2E" w14:textId="0977A9E2">
            <w:pPr>
              <w:rPr>
                <w:rFonts w:ascii="Gineso Norm Light" w:hAnsi="Gineso Norm Light"/>
                <w:b/>
                <w:bCs/>
                <w:lang w:val="en-US"/>
              </w:rPr>
            </w:pPr>
            <w:r w:rsidRPr="00F41156">
              <w:rPr>
                <w:rFonts w:ascii="Gineso Norm Light" w:hAnsi="Gineso Norm Light"/>
                <w:b/>
                <w:bCs/>
                <w:lang w:val="en-US"/>
              </w:rPr>
              <w:t>PARTNER REQUESTING APPROVAL</w:t>
            </w:r>
          </w:p>
        </w:tc>
        <w:tc>
          <w:tcPr>
            <w:tcW w:w="5856" w:type="dxa"/>
            <w:tcMar/>
            <w:vAlign w:val="center"/>
          </w:tcPr>
          <w:p w:rsidRPr="00F41156" w:rsidR="00815B24" w:rsidP="0A159485" w:rsidRDefault="00815B24" w14:paraId="3CCA5B61" w14:textId="722A9267">
            <w:pPr>
              <w:rPr>
                <w:rFonts w:ascii="Franklin Gothic Book" w:hAnsi="Franklin Gothic Book" w:eastAsia="Franklin Gothic Book" w:cs="Franklin Gothic Book"/>
                <w:b w:val="0"/>
                <w:bCs w:val="0"/>
                <w:lang w:val="en-US"/>
              </w:rPr>
            </w:pPr>
          </w:p>
        </w:tc>
      </w:tr>
      <w:tr w:rsidRPr="00F41156" w:rsidR="00815B24" w:rsidTr="0A159485" w14:paraId="132CB409" w14:textId="10E0520E">
        <w:trPr>
          <w:trHeight w:val="557"/>
        </w:trPr>
        <w:tc>
          <w:tcPr>
            <w:tcW w:w="4106" w:type="dxa"/>
            <w:shd w:val="clear" w:color="auto" w:fill="152E3F"/>
            <w:tcMar/>
            <w:vAlign w:val="center"/>
          </w:tcPr>
          <w:p w:rsidRPr="00F41156" w:rsidR="00815B24" w:rsidP="00815B24" w:rsidRDefault="00815B24" w14:paraId="7ED02BC9" w14:textId="77865735">
            <w:pPr>
              <w:rPr>
                <w:rFonts w:ascii="Gineso Norm Light" w:hAnsi="Gineso Norm Light"/>
                <w:b/>
                <w:bCs/>
                <w:lang w:val="en-US"/>
              </w:rPr>
            </w:pPr>
            <w:r w:rsidRPr="00F41156">
              <w:rPr>
                <w:rFonts w:ascii="Gineso Norm Light" w:hAnsi="Gineso Norm Light"/>
                <w:b/>
                <w:bCs/>
                <w:lang w:val="en-US"/>
              </w:rPr>
              <w:t>TOTAL PROJECT VALUE</w:t>
            </w:r>
          </w:p>
        </w:tc>
        <w:tc>
          <w:tcPr>
            <w:tcW w:w="5856" w:type="dxa"/>
            <w:tcMar/>
            <w:vAlign w:val="center"/>
          </w:tcPr>
          <w:p w:rsidRPr="00F41156" w:rsidR="00815B24" w:rsidP="0A159485" w:rsidRDefault="00815B24" w14:paraId="08B8AB9F" w14:textId="77777777" w14:noSpellErr="1">
            <w:pPr>
              <w:rPr>
                <w:rFonts w:ascii="Franklin Gothic Book" w:hAnsi="Franklin Gothic Book" w:eastAsia="Franklin Gothic Book" w:cs="Franklin Gothic Book"/>
                <w:b w:val="0"/>
                <w:bCs w:val="0"/>
                <w:lang w:val="en-US"/>
              </w:rPr>
            </w:pPr>
          </w:p>
        </w:tc>
      </w:tr>
      <w:tr w:rsidRPr="00F41156" w:rsidR="00815B24" w:rsidTr="0A159485" w14:paraId="60879B5E" w14:textId="2F9C9FA5">
        <w:trPr>
          <w:trHeight w:val="551"/>
        </w:trPr>
        <w:tc>
          <w:tcPr>
            <w:tcW w:w="4106" w:type="dxa"/>
            <w:shd w:val="clear" w:color="auto" w:fill="152E3F"/>
            <w:tcMar/>
            <w:vAlign w:val="center"/>
          </w:tcPr>
          <w:p w:rsidRPr="00F41156" w:rsidR="00815B24" w:rsidP="00815B24" w:rsidRDefault="00815B24" w14:paraId="3503740B" w14:textId="15200BB2">
            <w:pPr>
              <w:rPr>
                <w:rFonts w:ascii="Gineso Norm Light" w:hAnsi="Gineso Norm Light"/>
                <w:b/>
                <w:bCs/>
                <w:lang w:val="en-US"/>
              </w:rPr>
            </w:pPr>
            <w:r w:rsidRPr="00F41156">
              <w:rPr>
                <w:rFonts w:ascii="Gineso Norm Light" w:hAnsi="Gineso Norm Light"/>
                <w:b/>
                <w:bCs/>
                <w:lang w:val="en-US"/>
              </w:rPr>
              <w:t>TOTAL CAPITAL BUDGET FOR PROJECT</w:t>
            </w:r>
          </w:p>
        </w:tc>
        <w:tc>
          <w:tcPr>
            <w:tcW w:w="5856" w:type="dxa"/>
            <w:tcMar/>
            <w:vAlign w:val="center"/>
          </w:tcPr>
          <w:p w:rsidRPr="00F41156" w:rsidR="00815B24" w:rsidP="153FDF7C" w:rsidRDefault="00815B24" w14:paraId="26A54F37" w14:textId="2BFA9C4B">
            <w:pPr>
              <w:rPr>
                <w:rFonts w:ascii="Franklin Gothic Book" w:hAnsi="Franklin Gothic Book" w:eastAsia="Franklin Gothic Book" w:cs="Franklin Gothic Book"/>
                <w:b w:val="0"/>
                <w:bCs w:val="0"/>
                <w:lang w:val="en-US"/>
              </w:rPr>
            </w:pPr>
          </w:p>
        </w:tc>
      </w:tr>
    </w:tbl>
    <w:p w:rsidRPr="00F41156" w:rsidR="00815B24" w:rsidP="00815B24" w:rsidRDefault="00815B24" w14:paraId="188A6B49" w14:textId="77777777">
      <w:pPr>
        <w:rPr>
          <w:rFonts w:ascii="Gineso Norm Light" w:hAnsi="Gineso Norm Light"/>
          <w:lang w:val="en-US"/>
        </w:rPr>
      </w:pPr>
    </w:p>
    <w:tbl>
      <w:tblPr>
        <w:tblStyle w:val="TableGrid"/>
        <w:tblW w:w="0" w:type="auto"/>
        <w:tblLook w:val="04A0" w:firstRow="1" w:lastRow="0" w:firstColumn="1" w:lastColumn="0" w:noHBand="0" w:noVBand="1"/>
      </w:tblPr>
      <w:tblGrid>
        <w:gridCol w:w="9962"/>
      </w:tblGrid>
      <w:tr w:rsidRPr="00F41156" w:rsidR="00105EC9" w:rsidTr="3A50F0BE" w14:paraId="3AB5B160" w14:textId="77777777">
        <w:tc>
          <w:tcPr>
            <w:tcW w:w="9962" w:type="dxa"/>
            <w:shd w:val="clear" w:color="auto" w:fill="152E3F"/>
          </w:tcPr>
          <w:p w:rsidRPr="00F41156" w:rsidR="00105EC9" w:rsidP="00815B24" w:rsidRDefault="150A8341" w14:paraId="32607D5A" w14:textId="53071E63">
            <w:pPr>
              <w:rPr>
                <w:rFonts w:ascii="Gineso Norm Light" w:hAnsi="Gineso Norm Light"/>
                <w:lang w:val="en-US"/>
              </w:rPr>
            </w:pPr>
            <w:r w:rsidRPr="00F41156">
              <w:rPr>
                <w:rFonts w:ascii="Gineso Norm Light" w:hAnsi="Gineso Norm Light"/>
                <w:lang w:val="en-US"/>
              </w:rPr>
              <w:t>Please itemize the capital expenditure(s) that exceed $1 million. If the project includes the purchase of several components that make up one of several capital expenditures, please provide a breakdown (item description</w:t>
            </w:r>
            <w:r w:rsidRPr="00F41156" w:rsidR="000D61FB">
              <w:rPr>
                <w:rFonts w:ascii="Gineso Norm Light" w:hAnsi="Gineso Norm Light"/>
                <w:lang w:val="en-US"/>
              </w:rPr>
              <w:t xml:space="preserve"> and value).</w:t>
            </w:r>
            <w:r w:rsidRPr="00F41156" w:rsidR="7E43FFB1">
              <w:rPr>
                <w:rFonts w:ascii="Gineso Norm Light" w:hAnsi="Gineso Norm Light"/>
                <w:lang w:val="en-US"/>
              </w:rPr>
              <w:t xml:space="preserve">  This may be attached as a separate Appendix.  </w:t>
            </w:r>
          </w:p>
        </w:tc>
      </w:tr>
      <w:tr w:rsidR="00F11E5F" w:rsidTr="00B36EF5" w14:paraId="15572A21" w14:textId="77777777">
        <w:trPr>
          <w:trHeight w:val="3170"/>
        </w:trPr>
        <w:tc>
          <w:tcPr>
            <w:tcW w:w="9962" w:type="dxa"/>
          </w:tcPr>
          <w:p w:rsidRPr="00D300CF" w:rsidR="00F11E5F" w:rsidP="00BB4EF2" w:rsidRDefault="00F11E5F" w14:paraId="7F1CF7B0" w14:textId="77777777">
            <w:pPr>
              <w:rPr>
                <w:lang w:val="en-US"/>
              </w:rPr>
            </w:pPr>
          </w:p>
        </w:tc>
      </w:tr>
    </w:tbl>
    <w:p w:rsidRPr="00BB4EF2" w:rsidR="00BB4EF2" w:rsidP="00BB4EF2" w:rsidRDefault="00BB4EF2" w14:paraId="40EDC89F" w14:textId="77777777">
      <w:pPr>
        <w:rPr>
          <w:rFonts w:ascii="Gineso Norm Light" w:hAnsi="Gineso Norm Light"/>
          <w:lang w:val="en-US"/>
        </w:rPr>
        <w:sectPr w:rsidRPr="00BB4EF2" w:rsidR="00BB4EF2" w:rsidSect="00FC1C4A">
          <w:footerReference w:type="default" r:id="rId12"/>
          <w:pgSz w:w="12240" w:h="15840" w:orient="portrait"/>
          <w:pgMar w:top="3402" w:right="1134" w:bottom="1134" w:left="1134" w:header="454" w:footer="709" w:gutter="0"/>
          <w:pgNumType w:start="0"/>
          <w:cols w:space="708"/>
          <w:titlePg/>
          <w:docGrid w:linePitch="360"/>
        </w:sectPr>
      </w:pPr>
    </w:p>
    <w:tbl>
      <w:tblPr>
        <w:tblStyle w:val="TableGrid"/>
        <w:tblW w:w="0" w:type="auto"/>
        <w:tblLook w:val="04A0" w:firstRow="1" w:lastRow="0" w:firstColumn="1" w:lastColumn="0" w:noHBand="0" w:noVBand="1"/>
      </w:tblPr>
      <w:tblGrid>
        <w:gridCol w:w="9962"/>
      </w:tblGrid>
      <w:tr w:rsidRPr="00F41156" w:rsidR="00105EC9" w:rsidTr="3A50F0BE" w14:paraId="472AE71B" w14:textId="77777777">
        <w:trPr>
          <w:trHeight w:val="2006"/>
        </w:trPr>
        <w:tc>
          <w:tcPr>
            <w:tcW w:w="9962" w:type="dxa"/>
          </w:tcPr>
          <w:p w:rsidR="00105EC9" w:rsidP="00815B24" w:rsidRDefault="00105EC9" w14:paraId="2142D69D" w14:textId="77777777">
            <w:pPr>
              <w:rPr>
                <w:rFonts w:ascii="Gineso Norm Light" w:hAnsi="Gineso Norm Light"/>
                <w:lang w:val="en-US"/>
              </w:rPr>
            </w:pPr>
          </w:p>
          <w:p w:rsidRPr="00F41156" w:rsidR="00903068" w:rsidP="00815B24" w:rsidRDefault="00903068" w14:paraId="676274E2" w14:textId="77777777">
            <w:pPr>
              <w:rPr>
                <w:rFonts w:ascii="Gineso Norm Light" w:hAnsi="Gineso Norm Light"/>
                <w:lang w:val="en-US"/>
              </w:rPr>
            </w:pPr>
          </w:p>
        </w:tc>
      </w:tr>
      <w:tr w:rsidRPr="00F41156" w:rsidR="00105EC9" w:rsidTr="3A50F0BE" w14:paraId="57A6CBCE" w14:textId="77777777">
        <w:tc>
          <w:tcPr>
            <w:tcW w:w="9962" w:type="dxa"/>
            <w:shd w:val="clear" w:color="auto" w:fill="152E3F"/>
          </w:tcPr>
          <w:p w:rsidRPr="00F41156" w:rsidR="00105EC9" w:rsidP="00815B24" w:rsidRDefault="00105EC9" w14:paraId="53F0CAF4" w14:textId="7342DEF5">
            <w:pPr>
              <w:rPr>
                <w:rFonts w:ascii="Gineso Norm Light" w:hAnsi="Gineso Norm Light"/>
                <w:lang w:val="en-US"/>
              </w:rPr>
            </w:pPr>
            <w:r w:rsidRPr="00F41156">
              <w:rPr>
                <w:rFonts w:ascii="Gineso Norm Light" w:hAnsi="Gineso Norm Light"/>
                <w:lang w:val="en-US"/>
              </w:rPr>
              <w:t>What is t</w:t>
            </w:r>
            <w:r w:rsidRPr="00F41156" w:rsidR="000D61FB">
              <w:rPr>
                <w:rFonts w:ascii="Gineso Norm Light" w:hAnsi="Gineso Norm Light"/>
                <w:lang w:val="en-US"/>
              </w:rPr>
              <w:t>he proposed breakdown of OSC funds versus industry matched contributions toward each capital expenditure? Please provide $ values.</w:t>
            </w:r>
          </w:p>
        </w:tc>
      </w:tr>
      <w:tr w:rsidRPr="00F41156" w:rsidR="00105EC9" w:rsidTr="3A50F0BE" w14:paraId="630D2F6E" w14:textId="77777777">
        <w:trPr>
          <w:trHeight w:val="1987"/>
        </w:trPr>
        <w:tc>
          <w:tcPr>
            <w:tcW w:w="9962" w:type="dxa"/>
          </w:tcPr>
          <w:p w:rsidR="00105EC9" w:rsidP="00815B24" w:rsidRDefault="00105EC9" w14:paraId="4CE134D8" w14:textId="77777777">
            <w:pPr>
              <w:rPr>
                <w:rFonts w:ascii="Gineso Norm Light" w:hAnsi="Gineso Norm Light"/>
                <w:lang w:val="en-US"/>
              </w:rPr>
            </w:pPr>
          </w:p>
          <w:p w:rsidRPr="00D300CF" w:rsidR="00B36EF5" w:rsidP="00815B24" w:rsidRDefault="00B36EF5" w14:paraId="2041EF63" w14:textId="77777777">
            <w:pPr>
              <w:rPr>
                <w:lang w:val="en-US"/>
              </w:rPr>
            </w:pPr>
          </w:p>
          <w:p w:rsidR="00B36EF5" w:rsidP="00815B24" w:rsidRDefault="00B36EF5" w14:paraId="7FB79CC3" w14:textId="77777777">
            <w:pPr>
              <w:rPr>
                <w:rFonts w:ascii="Gineso Norm Light" w:hAnsi="Gineso Norm Light"/>
                <w:lang w:val="en-US"/>
              </w:rPr>
            </w:pPr>
          </w:p>
          <w:p w:rsidR="00347600" w:rsidP="00815B24" w:rsidRDefault="00347600" w14:paraId="7772C5D7" w14:textId="77777777">
            <w:pPr>
              <w:rPr>
                <w:rFonts w:ascii="Gineso Norm Light" w:hAnsi="Gineso Norm Light"/>
                <w:lang w:val="en-US"/>
              </w:rPr>
            </w:pPr>
          </w:p>
          <w:p w:rsidR="00347600" w:rsidP="00815B24" w:rsidRDefault="00347600" w14:paraId="2FB45569" w14:textId="77777777">
            <w:pPr>
              <w:rPr>
                <w:rFonts w:ascii="Gineso Norm Light" w:hAnsi="Gineso Norm Light"/>
                <w:lang w:val="en-US"/>
              </w:rPr>
            </w:pPr>
          </w:p>
          <w:p w:rsidRPr="00F41156" w:rsidR="00347600" w:rsidP="00815B24" w:rsidRDefault="00347600" w14:paraId="34E57D85" w14:textId="77777777">
            <w:pPr>
              <w:rPr>
                <w:rFonts w:ascii="Gineso Norm Light" w:hAnsi="Gineso Norm Light"/>
                <w:lang w:val="en-US"/>
              </w:rPr>
            </w:pPr>
          </w:p>
        </w:tc>
      </w:tr>
      <w:tr w:rsidRPr="00F41156" w:rsidR="00105EC9" w:rsidTr="3A50F0BE" w14:paraId="64FF29CB" w14:textId="77777777">
        <w:trPr>
          <w:trHeight w:val="553"/>
        </w:trPr>
        <w:tc>
          <w:tcPr>
            <w:tcW w:w="9962" w:type="dxa"/>
            <w:shd w:val="clear" w:color="auto" w:fill="152E3F"/>
          </w:tcPr>
          <w:p w:rsidRPr="00F41156" w:rsidR="00105EC9" w:rsidP="00815B24" w:rsidRDefault="000D61FB" w14:paraId="0BE1802E" w14:textId="619E346C">
            <w:pPr>
              <w:rPr>
                <w:rFonts w:ascii="Gineso Norm Light" w:hAnsi="Gineso Norm Light"/>
                <w:lang w:val="en-US"/>
              </w:rPr>
            </w:pPr>
            <w:r w:rsidRPr="00F41156">
              <w:rPr>
                <w:rFonts w:ascii="Gineso Norm Light" w:hAnsi="Gineso Norm Light"/>
                <w:lang w:val="en-US"/>
              </w:rPr>
              <w:t xml:space="preserve">Please explain in detail why </w:t>
            </w:r>
            <w:proofErr w:type="gramStart"/>
            <w:r w:rsidRPr="00F41156">
              <w:rPr>
                <w:rFonts w:ascii="Gineso Norm Light" w:hAnsi="Gineso Norm Light"/>
                <w:lang w:val="en-US"/>
              </w:rPr>
              <w:t>these</w:t>
            </w:r>
            <w:proofErr w:type="gramEnd"/>
            <w:r w:rsidRPr="00F41156">
              <w:rPr>
                <w:rFonts w:ascii="Gineso Norm Light" w:hAnsi="Gineso Norm Light"/>
                <w:lang w:val="en-US"/>
              </w:rPr>
              <w:t xml:space="preserve"> capital expenditures are vital to the success of the project.</w:t>
            </w:r>
          </w:p>
        </w:tc>
      </w:tr>
      <w:tr w:rsidRPr="00F41156" w:rsidR="00105EC9" w:rsidTr="3A50F0BE" w14:paraId="2D6D2EDE" w14:textId="77777777">
        <w:trPr>
          <w:trHeight w:val="3816"/>
        </w:trPr>
        <w:tc>
          <w:tcPr>
            <w:tcW w:w="9962" w:type="dxa"/>
          </w:tcPr>
          <w:p w:rsidRPr="00D300CF" w:rsidR="00105EC9" w:rsidP="00815B24" w:rsidRDefault="00105EC9" w14:paraId="2BF33CB8" w14:textId="77777777">
            <w:pPr>
              <w:rPr>
                <w:lang w:val="en-US"/>
              </w:rPr>
            </w:pPr>
          </w:p>
        </w:tc>
      </w:tr>
      <w:tr w:rsidRPr="00F41156" w:rsidR="000D61FB" w:rsidTr="3A50F0BE" w14:paraId="611A7EF0" w14:textId="77777777">
        <w:tc>
          <w:tcPr>
            <w:tcW w:w="9962" w:type="dxa"/>
            <w:shd w:val="clear" w:color="auto" w:fill="152E3F"/>
          </w:tcPr>
          <w:p w:rsidRPr="00F41156" w:rsidR="000D61FB" w:rsidP="00815B24" w:rsidRDefault="000D61FB" w14:paraId="60DEDEE9" w14:textId="7F285476">
            <w:pPr>
              <w:rPr>
                <w:rFonts w:ascii="Gineso Norm Light" w:hAnsi="Gineso Norm Light"/>
                <w:lang w:val="en-US"/>
              </w:rPr>
            </w:pPr>
            <w:r w:rsidRPr="00F41156">
              <w:rPr>
                <w:rFonts w:ascii="Gineso Norm Light" w:hAnsi="Gineso Norm Light"/>
                <w:lang w:val="en-US"/>
              </w:rPr>
              <w:t xml:space="preserve">Will </w:t>
            </w:r>
            <w:proofErr w:type="gramStart"/>
            <w:r w:rsidRPr="00F41156">
              <w:rPr>
                <w:rFonts w:ascii="Gineso Norm Light" w:hAnsi="Gineso Norm Light"/>
                <w:lang w:val="en-US"/>
              </w:rPr>
              <w:t>these</w:t>
            </w:r>
            <w:proofErr w:type="gramEnd"/>
            <w:r w:rsidRPr="00F41156">
              <w:rPr>
                <w:rFonts w:ascii="Gineso Norm Light" w:hAnsi="Gineso Norm Light"/>
                <w:lang w:val="en-US"/>
              </w:rPr>
              <w:t xml:space="preserve"> capital expenditures be available as a shared resource for participants (i.e. for rent or cost-recovery use at a research organization or other institution, on the premises of a project participant or OSC member).</w:t>
            </w:r>
          </w:p>
        </w:tc>
      </w:tr>
      <w:tr w:rsidRPr="00F41156" w:rsidR="000D61FB" w:rsidTr="00161156" w14:paraId="55DB93EE" w14:textId="77777777">
        <w:trPr>
          <w:trHeight w:val="3545"/>
        </w:trPr>
        <w:tc>
          <w:tcPr>
            <w:tcW w:w="9962" w:type="dxa"/>
          </w:tcPr>
          <w:p w:rsidRPr="00D300CF" w:rsidR="00161156" w:rsidP="00815B24" w:rsidRDefault="00161156" w14:paraId="322879F6" w14:textId="77777777">
            <w:pPr>
              <w:rPr>
                <w:lang w:val="en-US"/>
              </w:rPr>
            </w:pPr>
          </w:p>
        </w:tc>
      </w:tr>
      <w:tr w:rsidRPr="00F41156" w:rsidR="000D61FB" w:rsidTr="3A50F0BE" w14:paraId="65F7D96B" w14:textId="77777777">
        <w:trPr>
          <w:trHeight w:val="545"/>
        </w:trPr>
        <w:tc>
          <w:tcPr>
            <w:tcW w:w="9962" w:type="dxa"/>
            <w:shd w:val="clear" w:color="auto" w:fill="152E3F"/>
          </w:tcPr>
          <w:p w:rsidRPr="00F41156" w:rsidR="000D61FB" w:rsidP="00815B24" w:rsidRDefault="000D61FB" w14:paraId="06EDA5A2" w14:textId="7FA2C213">
            <w:pPr>
              <w:rPr>
                <w:rFonts w:ascii="Gineso Norm Light" w:hAnsi="Gineso Norm Light"/>
                <w:lang w:val="en-US"/>
              </w:rPr>
            </w:pPr>
            <w:r w:rsidRPr="00F41156">
              <w:rPr>
                <w:rFonts w:ascii="Gineso Norm Light" w:hAnsi="Gineso Norm Light"/>
                <w:lang w:val="en-US"/>
              </w:rPr>
              <w:t xml:space="preserve">How will </w:t>
            </w:r>
            <w:r w:rsidR="00124DC7">
              <w:rPr>
                <w:rFonts w:ascii="Gineso Norm Light" w:hAnsi="Gineso Norm Light"/>
                <w:lang w:val="en-US"/>
              </w:rPr>
              <w:t xml:space="preserve">the </w:t>
            </w:r>
            <w:r w:rsidRPr="00F41156" w:rsidR="00161156">
              <w:rPr>
                <w:rFonts w:ascii="Gineso Norm Light" w:hAnsi="Gineso Norm Light"/>
                <w:lang w:val="en-US"/>
              </w:rPr>
              <w:t>capital expenditure</w:t>
            </w:r>
            <w:r w:rsidRPr="00F41156">
              <w:rPr>
                <w:rFonts w:ascii="Gineso Norm Light" w:hAnsi="Gineso Norm Light"/>
                <w:lang w:val="en-US"/>
              </w:rPr>
              <w:t xml:space="preserve"> be utilized beyond the term of the project agreement?</w:t>
            </w:r>
            <w:r w:rsidRPr="00F41156" w:rsidR="5DD14DE9">
              <w:rPr>
                <w:rFonts w:ascii="Gineso Norm Light" w:hAnsi="Gineso Norm Light"/>
                <w:lang w:val="en-US"/>
              </w:rPr>
              <w:t xml:space="preserve">  What is the expected use</w:t>
            </w:r>
            <w:r w:rsidRPr="00F41156" w:rsidR="00161156">
              <w:rPr>
                <w:rFonts w:ascii="Gineso Norm Light" w:hAnsi="Gineso Norm Light"/>
                <w:lang w:val="en-US"/>
              </w:rPr>
              <w:t xml:space="preserve">ful </w:t>
            </w:r>
            <w:r w:rsidRPr="00F41156" w:rsidR="5DD14DE9">
              <w:rPr>
                <w:rFonts w:ascii="Gineso Norm Light" w:hAnsi="Gineso Norm Light"/>
                <w:lang w:val="en-US"/>
              </w:rPr>
              <w:t xml:space="preserve">life of the capital assets? </w:t>
            </w:r>
          </w:p>
        </w:tc>
      </w:tr>
      <w:tr w:rsidRPr="00F41156" w:rsidR="000D61FB" w:rsidTr="3A50F0BE" w14:paraId="306EB796" w14:textId="77777777">
        <w:trPr>
          <w:trHeight w:val="2835"/>
        </w:trPr>
        <w:tc>
          <w:tcPr>
            <w:tcW w:w="9962" w:type="dxa"/>
          </w:tcPr>
          <w:p w:rsidRPr="00D300CF" w:rsidR="000D61FB" w:rsidP="00815B24" w:rsidRDefault="000D61FB" w14:paraId="384E570F" w14:textId="77777777">
            <w:pPr>
              <w:rPr>
                <w:lang w:val="en-US"/>
              </w:rPr>
            </w:pPr>
          </w:p>
        </w:tc>
      </w:tr>
    </w:tbl>
    <w:p w:rsidR="00105EC9" w:rsidP="00815B24" w:rsidRDefault="00105EC9" w14:paraId="0FA74518" w14:textId="77777777">
      <w:pPr>
        <w:rPr>
          <w:rFonts w:ascii="Gineso Norm Light" w:hAnsi="Gineso Norm Light"/>
          <w:lang w:val="en-US"/>
        </w:rPr>
      </w:pPr>
    </w:p>
    <w:p w:rsidRPr="00F41156" w:rsidR="00B014EB" w:rsidP="00815B24" w:rsidRDefault="00B014EB" w14:paraId="464AF791" w14:textId="77777777">
      <w:pPr>
        <w:rPr>
          <w:rFonts w:ascii="Gineso Norm Light" w:hAnsi="Gineso Norm Light"/>
          <w:lang w:val="en-US"/>
        </w:rPr>
      </w:pPr>
    </w:p>
    <w:p w:rsidRPr="00F41156" w:rsidR="000D61FB" w:rsidP="000D61FB" w:rsidRDefault="000D61FB" w14:paraId="4D165D1D" w14:textId="05C64D3C">
      <w:pPr>
        <w:pStyle w:val="Heading2"/>
        <w:rPr>
          <w:rFonts w:ascii="Gineso Norm Light" w:hAnsi="Gineso Norm Light"/>
          <w:lang w:val="en-US"/>
        </w:rPr>
      </w:pPr>
      <w:r w:rsidRPr="00F41156">
        <w:rPr>
          <w:rFonts w:ascii="Gineso Norm Light" w:hAnsi="Gineso Norm Light"/>
          <w:lang w:val="en-US"/>
        </w:rPr>
        <w:t>ATTESTATION</w:t>
      </w:r>
    </w:p>
    <w:p w:rsidRPr="00F41156" w:rsidR="000D61FB" w:rsidP="000D61FB" w:rsidRDefault="000D61FB" w14:paraId="0E81DD51" w14:textId="77777777">
      <w:pPr>
        <w:rPr>
          <w:rFonts w:ascii="Gineso Norm Light" w:hAnsi="Gineso Norm Light"/>
          <w:lang w:val="en-US"/>
        </w:rPr>
      </w:pPr>
    </w:p>
    <w:p w:rsidRPr="00F41156" w:rsidR="000D61FB" w:rsidP="000D61FB" w:rsidRDefault="000D61FB" w14:paraId="45C29B02" w14:textId="5838F7D4">
      <w:pPr>
        <w:rPr>
          <w:rFonts w:ascii="Gineso Norm Light" w:hAnsi="Gineso Norm Light"/>
          <w:lang w:val="en-US"/>
        </w:rPr>
      </w:pPr>
      <w:r w:rsidRPr="00F41156">
        <w:rPr>
          <w:rFonts w:ascii="Gineso Norm Light" w:hAnsi="Gineso Norm Light"/>
          <w:lang w:val="en-US"/>
        </w:rPr>
        <w:t>I, _________________, Project Participant for the __________________ project (the “Project”), hereby submit a request to Canada’s Ocean Supercluster (the OSC) for the approval of capital expenditures in the amount $_____________(CAD) related to the Project and represent and warrant that these expenditures are necessary for the success of the Project.</w:t>
      </w:r>
      <w:r w:rsidRPr="00F41156" w:rsidR="00273AB5">
        <w:rPr>
          <w:rFonts w:ascii="Gineso Norm Light" w:hAnsi="Gineso Norm Light"/>
          <w:lang w:val="en-US"/>
        </w:rPr>
        <w:t xml:space="preserve"> </w:t>
      </w:r>
      <w:r w:rsidRPr="00F41156">
        <w:rPr>
          <w:rFonts w:ascii="Gineso Norm Light" w:hAnsi="Gineso Norm Light"/>
          <w:lang w:val="en-US"/>
        </w:rPr>
        <w:t>I confirm that the information provided in the form above is true and correct</w:t>
      </w:r>
      <w:r w:rsidRPr="00F41156" w:rsidR="00273AB5">
        <w:rPr>
          <w:rFonts w:ascii="Gineso Norm Light" w:hAnsi="Gineso Norm Light"/>
          <w:lang w:val="en-US"/>
        </w:rPr>
        <w:t>.</w:t>
      </w:r>
    </w:p>
    <w:p w:rsidRPr="00F41156" w:rsidR="00273AB5" w:rsidP="000D61FB" w:rsidRDefault="00273AB5" w14:paraId="385A4C32" w14:textId="77777777">
      <w:pPr>
        <w:rPr>
          <w:rFonts w:ascii="Gineso Norm Light" w:hAnsi="Gineso Norm Light"/>
          <w:lang w:val="en-US"/>
        </w:rPr>
      </w:pPr>
    </w:p>
    <w:p w:rsidRPr="00F41156" w:rsidR="00273AB5" w:rsidP="00273AB5" w:rsidRDefault="758231FB" w14:paraId="2178C81D" w14:textId="787765F7">
      <w:pPr>
        <w:rPr>
          <w:rFonts w:ascii="Gineso Norm Light" w:hAnsi="Gineso Norm Light"/>
        </w:rPr>
      </w:pPr>
      <w:r w:rsidRPr="00F41156">
        <w:rPr>
          <w:rFonts w:ascii="Gineso Norm Light" w:hAnsi="Gineso Norm Light"/>
        </w:rPr>
        <w:t xml:space="preserve">For purchases from a foreign supplier, </w:t>
      </w:r>
      <w:r w:rsidRPr="00F41156" w:rsidR="00273AB5">
        <w:rPr>
          <w:rFonts w:ascii="Gineso Norm Light" w:hAnsi="Gineso Norm Light"/>
        </w:rPr>
        <w:t xml:space="preserve">I confirm that we have engaged in “know your customer” due diligence to determine ties to foreign governments, sensitive research areas, cybersecurity concerns, and illicit activity, as well as sanctions as per the sanctions clauses of the project agreement. This due diligence did not result in any issues or concerns.    </w:t>
      </w:r>
    </w:p>
    <w:p w:rsidRPr="00F41156" w:rsidR="00273AB5" w:rsidP="00273AB5" w:rsidRDefault="00273AB5" w14:paraId="31A1C04D" w14:textId="77777777">
      <w:pPr>
        <w:rPr>
          <w:rFonts w:ascii="Gineso Norm Light" w:hAnsi="Gineso Norm Light"/>
        </w:rPr>
      </w:pPr>
    </w:p>
    <w:p w:rsidRPr="00F41156" w:rsidR="00273AB5" w:rsidP="00273AB5" w:rsidRDefault="00273AB5" w14:paraId="1171B3D6" w14:textId="255B138E">
      <w:pPr>
        <w:rPr>
          <w:rFonts w:ascii="Gineso Norm Light" w:hAnsi="Gineso Norm Light"/>
        </w:rPr>
      </w:pPr>
      <w:r w:rsidRPr="00F41156">
        <w:rPr>
          <w:rFonts w:ascii="Gineso Norm Light" w:hAnsi="Gineso Norm Light"/>
        </w:rPr>
        <w:t>I provide this representation and warranty to the OSC and understand that this request will be reviewed and verified by the OSC. I further understand that to undertake due diligence with respect to this request, the OSC may consult with third parties regarding this request, and that any information shared will remain confidential.</w:t>
      </w:r>
    </w:p>
    <w:p w:rsidRPr="00F41156" w:rsidR="00273AB5" w:rsidP="00273AB5" w:rsidRDefault="00273AB5" w14:paraId="425478EA" w14:textId="77777777">
      <w:pPr>
        <w:rPr>
          <w:rFonts w:ascii="Gineso Norm Light" w:hAnsi="Gineso Norm Light"/>
        </w:rPr>
      </w:pPr>
    </w:p>
    <w:p w:rsidRPr="00F41156" w:rsidR="00273AB5" w:rsidP="00273AB5" w:rsidRDefault="00273AB5" w14:paraId="4D102A45" w14:textId="493A04B1">
      <w:pPr>
        <w:rPr>
          <w:rFonts w:ascii="Gineso Norm Light" w:hAnsi="Gineso Norm Light"/>
        </w:rPr>
      </w:pPr>
      <w:r w:rsidRPr="00F41156">
        <w:rPr>
          <w:rFonts w:ascii="Gineso Norm Light" w:hAnsi="Gineso Norm Light"/>
        </w:rPr>
        <w:t>______________________________</w:t>
      </w:r>
      <w:r w:rsidRPr="00F41156">
        <w:rPr>
          <w:rFonts w:ascii="Gineso Norm Light" w:hAnsi="Gineso Norm Light"/>
        </w:rPr>
        <w:tab/>
      </w:r>
      <w:r w:rsidRPr="00F41156">
        <w:rPr>
          <w:rFonts w:ascii="Gineso Norm Light" w:hAnsi="Gineso Norm Light"/>
        </w:rPr>
        <w:tab/>
      </w:r>
      <w:r w:rsidRPr="00F41156">
        <w:rPr>
          <w:rFonts w:ascii="Gineso Norm Light" w:hAnsi="Gineso Norm Light"/>
        </w:rPr>
        <w:tab/>
      </w:r>
      <w:r w:rsidRPr="00F41156">
        <w:rPr>
          <w:rFonts w:ascii="Gineso Norm Light" w:hAnsi="Gineso Norm Light"/>
        </w:rPr>
        <w:t>________________________</w:t>
      </w:r>
    </w:p>
    <w:p w:rsidRPr="00F41156" w:rsidR="00273AB5" w:rsidP="00273AB5" w:rsidRDefault="00273AB5" w14:paraId="7B05B471" w14:textId="1AA5B3A1">
      <w:pPr>
        <w:rPr>
          <w:rFonts w:ascii="Gineso Norm Light" w:hAnsi="Gineso Norm Light"/>
        </w:rPr>
      </w:pPr>
    </w:p>
    <w:p w:rsidRPr="00F41156" w:rsidR="00273AB5" w:rsidP="00273AB5" w:rsidRDefault="00273AB5" w14:paraId="407AC0FE" w14:textId="35C4207A">
      <w:pPr>
        <w:rPr>
          <w:rFonts w:ascii="Gineso Norm Light" w:hAnsi="Gineso Norm Light"/>
        </w:rPr>
      </w:pPr>
      <w:r w:rsidRPr="00F41156">
        <w:rPr>
          <w:rFonts w:ascii="Gineso Norm Light" w:hAnsi="Gineso Norm Light"/>
        </w:rPr>
        <w:t>Project Participant</w:t>
      </w:r>
      <w:r w:rsidRPr="00F41156">
        <w:rPr>
          <w:rFonts w:ascii="Gineso Norm Light" w:hAnsi="Gineso Norm Light"/>
        </w:rPr>
        <w:tab/>
      </w:r>
      <w:r w:rsidRPr="00F41156">
        <w:rPr>
          <w:rFonts w:ascii="Gineso Norm Light" w:hAnsi="Gineso Norm Light"/>
        </w:rPr>
        <w:tab/>
      </w:r>
      <w:r w:rsidRPr="00F41156">
        <w:rPr>
          <w:rFonts w:ascii="Gineso Norm Light" w:hAnsi="Gineso Norm Light"/>
        </w:rPr>
        <w:tab/>
      </w:r>
      <w:r w:rsidRPr="00F41156">
        <w:rPr>
          <w:rFonts w:ascii="Gineso Norm Light" w:hAnsi="Gineso Norm Light"/>
        </w:rPr>
        <w:tab/>
      </w:r>
      <w:r w:rsidRPr="00F41156">
        <w:rPr>
          <w:rFonts w:ascii="Gineso Norm Light" w:hAnsi="Gineso Norm Light"/>
        </w:rPr>
        <w:tab/>
      </w:r>
      <w:r w:rsidRPr="00F41156">
        <w:rPr>
          <w:rFonts w:ascii="Gineso Norm Light" w:hAnsi="Gineso Norm Light"/>
        </w:rPr>
        <w:tab/>
      </w:r>
      <w:r w:rsidRPr="00F41156">
        <w:rPr>
          <w:rFonts w:ascii="Gineso Norm Light" w:hAnsi="Gineso Norm Light"/>
        </w:rPr>
        <w:t>Date</w:t>
      </w:r>
    </w:p>
    <w:sectPr w:rsidRPr="00F41156" w:rsidR="00273AB5" w:rsidSect="00223431">
      <w:headerReference w:type="first" r:id="rId13"/>
      <w:pgSz w:w="12240" w:h="15840" w:orient="portrait"/>
      <w:pgMar w:top="1024" w:right="1134" w:bottom="1134" w:left="1134" w:header="454"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18B9" w:rsidP="00DD16EB" w:rsidRDefault="000E18B9" w14:paraId="2C5920B8" w14:textId="77777777">
      <w:r>
        <w:separator/>
      </w:r>
    </w:p>
  </w:endnote>
  <w:endnote w:type="continuationSeparator" w:id="0">
    <w:p w:rsidR="000E18B9" w:rsidP="00DD16EB" w:rsidRDefault="000E18B9" w14:paraId="74CF25E5" w14:textId="77777777">
      <w:r>
        <w:continuationSeparator/>
      </w:r>
    </w:p>
  </w:endnote>
  <w:endnote w:type="continuationNotice" w:id="1">
    <w:p w:rsidR="000E18B9" w:rsidRDefault="000E18B9" w14:paraId="3E1CD2E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ineso Norm Medium">
    <w:panose1 w:val="02000506040000020004"/>
    <w:charset w:val="00"/>
    <w:family w:val="modern"/>
    <w:notTrueType/>
    <w:pitch w:val="variable"/>
    <w:sig w:usb0="A000002F" w:usb1="1000004B" w:usb2="00000000" w:usb3="00000000" w:csb0="00000193" w:csb1="00000000"/>
  </w:font>
  <w:font w:name="Gineso Norm Demi">
    <w:panose1 w:val="02000506040000020004"/>
    <w:charset w:val="00"/>
    <w:family w:val="modern"/>
    <w:notTrueType/>
    <w:pitch w:val="variable"/>
    <w:sig w:usb0="A000002F" w:usb1="1000004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Gineso Norm Light">
    <w:panose1 w:val="02000506040000020004"/>
    <w:charset w:val="00"/>
    <w:family w:val="modern"/>
    <w:notTrueType/>
    <w:pitch w:val="variable"/>
    <w:sig w:usb0="A000002F" w:usb1="10000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014EB" w:rsidR="001C3E9C" w:rsidRDefault="00B014EB" w14:paraId="2A430659" w14:textId="7E66BF56">
    <w:pPr>
      <w:pStyle w:val="Footer"/>
      <w:rPr>
        <w:sz w:val="18"/>
        <w:szCs w:val="18"/>
        <w:lang w:val="en-US"/>
      </w:rPr>
    </w:pPr>
    <w:r>
      <w:rPr>
        <w:sz w:val="18"/>
        <w:szCs w:val="18"/>
        <w:lang w:val="en-US"/>
      </w:rPr>
      <w:t>Version Date: February 7,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18B9" w:rsidP="00DD16EB" w:rsidRDefault="000E18B9" w14:paraId="0E9E28EF" w14:textId="77777777">
      <w:r>
        <w:separator/>
      </w:r>
    </w:p>
  </w:footnote>
  <w:footnote w:type="continuationSeparator" w:id="0">
    <w:p w:rsidR="000E18B9" w:rsidP="00DD16EB" w:rsidRDefault="000E18B9" w14:paraId="48782FF1" w14:textId="77777777">
      <w:r>
        <w:continuationSeparator/>
      </w:r>
    </w:p>
  </w:footnote>
  <w:footnote w:type="continuationNotice" w:id="1">
    <w:p w:rsidR="000E18B9" w:rsidRDefault="000E18B9" w14:paraId="72ADCF5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23431" w:rsidR="00223431" w:rsidP="00223431" w:rsidRDefault="00223431" w14:paraId="6DE053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4D"/>
    <w:multiLevelType w:val="hybridMultilevel"/>
    <w:tmpl w:val="B0FC487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97A514B"/>
    <w:multiLevelType w:val="hybridMultilevel"/>
    <w:tmpl w:val="0562F7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BE0082"/>
    <w:multiLevelType w:val="hybridMultilevel"/>
    <w:tmpl w:val="5912A48C"/>
    <w:lvl w:ilvl="0" w:tplc="34527E28">
      <w:start w:val="1"/>
      <w:numFmt w:val="lowerLetter"/>
      <w:lvlText w:val="%1)"/>
      <w:lvlJc w:val="left"/>
      <w:pPr>
        <w:ind w:left="832" w:hanging="360"/>
      </w:pPr>
      <w:rPr>
        <w:rFonts w:hint="default" w:ascii="Calibri" w:hAnsi="Calibri" w:eastAsia="Calibri" w:cs="Calibri"/>
        <w:spacing w:val="-2"/>
        <w:w w:val="100"/>
        <w:sz w:val="24"/>
        <w:szCs w:val="24"/>
        <w:lang w:val="en-CA" w:eastAsia="en-CA" w:bidi="en-CA"/>
      </w:rPr>
    </w:lvl>
    <w:lvl w:ilvl="1" w:tplc="2A5A4A92">
      <w:numFmt w:val="bullet"/>
      <w:lvlText w:val="•"/>
      <w:lvlJc w:val="left"/>
      <w:pPr>
        <w:ind w:left="1776" w:hanging="360"/>
      </w:pPr>
      <w:rPr>
        <w:rFonts w:hint="default"/>
        <w:lang w:val="en-CA" w:eastAsia="en-CA" w:bidi="en-CA"/>
      </w:rPr>
    </w:lvl>
    <w:lvl w:ilvl="2" w:tplc="36D0315E">
      <w:numFmt w:val="bullet"/>
      <w:lvlText w:val="•"/>
      <w:lvlJc w:val="left"/>
      <w:pPr>
        <w:ind w:left="2712" w:hanging="360"/>
      </w:pPr>
      <w:rPr>
        <w:rFonts w:hint="default"/>
        <w:lang w:val="en-CA" w:eastAsia="en-CA" w:bidi="en-CA"/>
      </w:rPr>
    </w:lvl>
    <w:lvl w:ilvl="3" w:tplc="51D822C0">
      <w:numFmt w:val="bullet"/>
      <w:lvlText w:val="•"/>
      <w:lvlJc w:val="left"/>
      <w:pPr>
        <w:ind w:left="3648" w:hanging="360"/>
      </w:pPr>
      <w:rPr>
        <w:rFonts w:hint="default"/>
        <w:lang w:val="en-CA" w:eastAsia="en-CA" w:bidi="en-CA"/>
      </w:rPr>
    </w:lvl>
    <w:lvl w:ilvl="4" w:tplc="8FE0EAD6">
      <w:numFmt w:val="bullet"/>
      <w:lvlText w:val="•"/>
      <w:lvlJc w:val="left"/>
      <w:pPr>
        <w:ind w:left="4584" w:hanging="360"/>
      </w:pPr>
      <w:rPr>
        <w:rFonts w:hint="default"/>
        <w:lang w:val="en-CA" w:eastAsia="en-CA" w:bidi="en-CA"/>
      </w:rPr>
    </w:lvl>
    <w:lvl w:ilvl="5" w:tplc="AE2AF644">
      <w:numFmt w:val="bullet"/>
      <w:lvlText w:val="•"/>
      <w:lvlJc w:val="left"/>
      <w:pPr>
        <w:ind w:left="5520" w:hanging="360"/>
      </w:pPr>
      <w:rPr>
        <w:rFonts w:hint="default"/>
        <w:lang w:val="en-CA" w:eastAsia="en-CA" w:bidi="en-CA"/>
      </w:rPr>
    </w:lvl>
    <w:lvl w:ilvl="6" w:tplc="2042FA9C">
      <w:numFmt w:val="bullet"/>
      <w:lvlText w:val="•"/>
      <w:lvlJc w:val="left"/>
      <w:pPr>
        <w:ind w:left="6456" w:hanging="360"/>
      </w:pPr>
      <w:rPr>
        <w:rFonts w:hint="default"/>
        <w:lang w:val="en-CA" w:eastAsia="en-CA" w:bidi="en-CA"/>
      </w:rPr>
    </w:lvl>
    <w:lvl w:ilvl="7" w:tplc="CB644B6C">
      <w:numFmt w:val="bullet"/>
      <w:lvlText w:val="•"/>
      <w:lvlJc w:val="left"/>
      <w:pPr>
        <w:ind w:left="7392" w:hanging="360"/>
      </w:pPr>
      <w:rPr>
        <w:rFonts w:hint="default"/>
        <w:lang w:val="en-CA" w:eastAsia="en-CA" w:bidi="en-CA"/>
      </w:rPr>
    </w:lvl>
    <w:lvl w:ilvl="8" w:tplc="C8C82788">
      <w:numFmt w:val="bullet"/>
      <w:lvlText w:val="•"/>
      <w:lvlJc w:val="left"/>
      <w:pPr>
        <w:ind w:left="8328" w:hanging="360"/>
      </w:pPr>
      <w:rPr>
        <w:rFonts w:hint="default"/>
        <w:lang w:val="en-CA" w:eastAsia="en-CA" w:bidi="en-CA"/>
      </w:rPr>
    </w:lvl>
  </w:abstractNum>
  <w:abstractNum w:abstractNumId="3" w15:restartNumberingAfterBreak="0">
    <w:nsid w:val="11604334"/>
    <w:multiLevelType w:val="hybridMultilevel"/>
    <w:tmpl w:val="502639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83D0118"/>
    <w:multiLevelType w:val="hybridMultilevel"/>
    <w:tmpl w:val="66621D9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1848305D"/>
    <w:multiLevelType w:val="hybridMultilevel"/>
    <w:tmpl w:val="36329F62"/>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CEE11DF"/>
    <w:multiLevelType w:val="hybridMultilevel"/>
    <w:tmpl w:val="A6FED4A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1E112B71"/>
    <w:multiLevelType w:val="hybridMultilevel"/>
    <w:tmpl w:val="AD924EC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229E4016"/>
    <w:multiLevelType w:val="hybridMultilevel"/>
    <w:tmpl w:val="7B866A1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26287809"/>
    <w:multiLevelType w:val="hybridMultilevel"/>
    <w:tmpl w:val="8EB0875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2A8744BA"/>
    <w:multiLevelType w:val="hybridMultilevel"/>
    <w:tmpl w:val="3C4E0D2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2F517403"/>
    <w:multiLevelType w:val="hybridMultilevel"/>
    <w:tmpl w:val="BF9A22B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35390F87"/>
    <w:multiLevelType w:val="hybridMultilevel"/>
    <w:tmpl w:val="E62489E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38670CA7"/>
    <w:multiLevelType w:val="hybridMultilevel"/>
    <w:tmpl w:val="26F8403C"/>
    <w:lvl w:ilvl="0" w:tplc="AA727BCC">
      <w:start w:val="1"/>
      <w:numFmt w:val="lowerLetter"/>
      <w:lvlText w:val="%1)"/>
      <w:lvlJc w:val="left"/>
      <w:pPr>
        <w:ind w:left="832" w:hanging="360"/>
      </w:pPr>
      <w:rPr>
        <w:rFonts w:hint="default" w:ascii="Calibri" w:hAnsi="Calibri" w:eastAsia="Calibri" w:cs="Calibri"/>
        <w:spacing w:val="-3"/>
        <w:w w:val="100"/>
        <w:sz w:val="24"/>
        <w:szCs w:val="24"/>
        <w:lang w:val="en-CA" w:eastAsia="en-CA" w:bidi="en-CA"/>
      </w:rPr>
    </w:lvl>
    <w:lvl w:ilvl="1" w:tplc="AF6A1126">
      <w:numFmt w:val="bullet"/>
      <w:lvlText w:val="•"/>
      <w:lvlJc w:val="left"/>
      <w:pPr>
        <w:ind w:left="1776" w:hanging="360"/>
      </w:pPr>
      <w:rPr>
        <w:rFonts w:hint="default"/>
        <w:lang w:val="en-CA" w:eastAsia="en-CA" w:bidi="en-CA"/>
      </w:rPr>
    </w:lvl>
    <w:lvl w:ilvl="2" w:tplc="4FDAB308">
      <w:numFmt w:val="bullet"/>
      <w:lvlText w:val="•"/>
      <w:lvlJc w:val="left"/>
      <w:pPr>
        <w:ind w:left="2712" w:hanging="360"/>
      </w:pPr>
      <w:rPr>
        <w:rFonts w:hint="default"/>
        <w:lang w:val="en-CA" w:eastAsia="en-CA" w:bidi="en-CA"/>
      </w:rPr>
    </w:lvl>
    <w:lvl w:ilvl="3" w:tplc="D2B85BF4">
      <w:numFmt w:val="bullet"/>
      <w:lvlText w:val="•"/>
      <w:lvlJc w:val="left"/>
      <w:pPr>
        <w:ind w:left="3648" w:hanging="360"/>
      </w:pPr>
      <w:rPr>
        <w:rFonts w:hint="default"/>
        <w:lang w:val="en-CA" w:eastAsia="en-CA" w:bidi="en-CA"/>
      </w:rPr>
    </w:lvl>
    <w:lvl w:ilvl="4" w:tplc="10CA5D62">
      <w:numFmt w:val="bullet"/>
      <w:lvlText w:val="•"/>
      <w:lvlJc w:val="left"/>
      <w:pPr>
        <w:ind w:left="4584" w:hanging="360"/>
      </w:pPr>
      <w:rPr>
        <w:rFonts w:hint="default"/>
        <w:lang w:val="en-CA" w:eastAsia="en-CA" w:bidi="en-CA"/>
      </w:rPr>
    </w:lvl>
    <w:lvl w:ilvl="5" w:tplc="DF9C03D2">
      <w:numFmt w:val="bullet"/>
      <w:lvlText w:val="•"/>
      <w:lvlJc w:val="left"/>
      <w:pPr>
        <w:ind w:left="5520" w:hanging="360"/>
      </w:pPr>
      <w:rPr>
        <w:rFonts w:hint="default"/>
        <w:lang w:val="en-CA" w:eastAsia="en-CA" w:bidi="en-CA"/>
      </w:rPr>
    </w:lvl>
    <w:lvl w:ilvl="6" w:tplc="FEA81F36">
      <w:numFmt w:val="bullet"/>
      <w:lvlText w:val="•"/>
      <w:lvlJc w:val="left"/>
      <w:pPr>
        <w:ind w:left="6456" w:hanging="360"/>
      </w:pPr>
      <w:rPr>
        <w:rFonts w:hint="default"/>
        <w:lang w:val="en-CA" w:eastAsia="en-CA" w:bidi="en-CA"/>
      </w:rPr>
    </w:lvl>
    <w:lvl w:ilvl="7" w:tplc="B03EB7A2">
      <w:numFmt w:val="bullet"/>
      <w:lvlText w:val="•"/>
      <w:lvlJc w:val="left"/>
      <w:pPr>
        <w:ind w:left="7392" w:hanging="360"/>
      </w:pPr>
      <w:rPr>
        <w:rFonts w:hint="default"/>
        <w:lang w:val="en-CA" w:eastAsia="en-CA" w:bidi="en-CA"/>
      </w:rPr>
    </w:lvl>
    <w:lvl w:ilvl="8" w:tplc="3B08F742">
      <w:numFmt w:val="bullet"/>
      <w:lvlText w:val="•"/>
      <w:lvlJc w:val="left"/>
      <w:pPr>
        <w:ind w:left="8328" w:hanging="360"/>
      </w:pPr>
      <w:rPr>
        <w:rFonts w:hint="default"/>
        <w:lang w:val="en-CA" w:eastAsia="en-CA" w:bidi="en-CA"/>
      </w:rPr>
    </w:lvl>
  </w:abstractNum>
  <w:abstractNum w:abstractNumId="14" w15:restartNumberingAfterBreak="0">
    <w:nsid w:val="3D867DDE"/>
    <w:multiLevelType w:val="hybridMultilevel"/>
    <w:tmpl w:val="E55EDC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EA3409F"/>
    <w:multiLevelType w:val="hybridMultilevel"/>
    <w:tmpl w:val="B71661CE"/>
    <w:lvl w:ilvl="0" w:tplc="10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D6031E2"/>
    <w:multiLevelType w:val="hybridMultilevel"/>
    <w:tmpl w:val="B4C2E68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7" w15:restartNumberingAfterBreak="0">
    <w:nsid w:val="5C420CA5"/>
    <w:multiLevelType w:val="hybridMultilevel"/>
    <w:tmpl w:val="9B885B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CF97B1F"/>
    <w:multiLevelType w:val="hybridMultilevel"/>
    <w:tmpl w:val="6F84A3D6"/>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5DEC687A"/>
    <w:multiLevelType w:val="hybridMultilevel"/>
    <w:tmpl w:val="B0D68C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477705C"/>
    <w:multiLevelType w:val="hybridMultilevel"/>
    <w:tmpl w:val="79C4ED2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1" w15:restartNumberingAfterBreak="0">
    <w:nsid w:val="6D2278E3"/>
    <w:multiLevelType w:val="hybridMultilevel"/>
    <w:tmpl w:val="FFF4ED90"/>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747B61D2"/>
    <w:multiLevelType w:val="hybridMultilevel"/>
    <w:tmpl w:val="15942FF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52F5FA2"/>
    <w:multiLevelType w:val="hybridMultilevel"/>
    <w:tmpl w:val="065EAA6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4" w15:restartNumberingAfterBreak="0">
    <w:nsid w:val="770E1D42"/>
    <w:multiLevelType w:val="hybridMultilevel"/>
    <w:tmpl w:val="590A628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5" w15:restartNumberingAfterBreak="0">
    <w:nsid w:val="776405F5"/>
    <w:multiLevelType w:val="hybridMultilevel"/>
    <w:tmpl w:val="DE5E47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A490A7D"/>
    <w:multiLevelType w:val="hybridMultilevel"/>
    <w:tmpl w:val="6AB631AC"/>
    <w:lvl w:ilvl="0" w:tplc="E56C0E18">
      <w:start w:val="1"/>
      <w:numFmt w:val="lowerLetter"/>
      <w:lvlText w:val="%1)"/>
      <w:lvlJc w:val="left"/>
      <w:pPr>
        <w:ind w:left="825" w:hanging="356"/>
      </w:pPr>
      <w:rPr>
        <w:rFonts w:hint="default" w:ascii="Calibri" w:hAnsi="Calibri" w:eastAsia="Calibri" w:cs="Calibri"/>
        <w:spacing w:val="-4"/>
        <w:w w:val="100"/>
        <w:sz w:val="24"/>
        <w:szCs w:val="24"/>
        <w:lang w:val="en-CA" w:eastAsia="en-CA" w:bidi="en-CA"/>
      </w:rPr>
    </w:lvl>
    <w:lvl w:ilvl="1" w:tplc="F90AB10A">
      <w:numFmt w:val="bullet"/>
      <w:lvlText w:val=""/>
      <w:lvlJc w:val="left"/>
      <w:pPr>
        <w:ind w:left="1320" w:hanging="356"/>
      </w:pPr>
      <w:rPr>
        <w:rFonts w:hint="default" w:ascii="Wingdings" w:hAnsi="Wingdings" w:eastAsia="Wingdings" w:cs="Wingdings"/>
        <w:w w:val="100"/>
        <w:sz w:val="24"/>
        <w:szCs w:val="24"/>
        <w:lang w:val="en-CA" w:eastAsia="en-CA" w:bidi="en-CA"/>
      </w:rPr>
    </w:lvl>
    <w:lvl w:ilvl="2" w:tplc="5FFE1A50">
      <w:numFmt w:val="bullet"/>
      <w:lvlText w:val="•"/>
      <w:lvlJc w:val="left"/>
      <w:pPr>
        <w:ind w:left="2306" w:hanging="356"/>
      </w:pPr>
      <w:rPr>
        <w:rFonts w:hint="default"/>
        <w:lang w:val="en-CA" w:eastAsia="en-CA" w:bidi="en-CA"/>
      </w:rPr>
    </w:lvl>
    <w:lvl w:ilvl="3" w:tplc="D21E4534">
      <w:numFmt w:val="bullet"/>
      <w:lvlText w:val="•"/>
      <w:lvlJc w:val="left"/>
      <w:pPr>
        <w:ind w:left="3293" w:hanging="356"/>
      </w:pPr>
      <w:rPr>
        <w:rFonts w:hint="default"/>
        <w:lang w:val="en-CA" w:eastAsia="en-CA" w:bidi="en-CA"/>
      </w:rPr>
    </w:lvl>
    <w:lvl w:ilvl="4" w:tplc="312E0D96">
      <w:numFmt w:val="bullet"/>
      <w:lvlText w:val="•"/>
      <w:lvlJc w:val="left"/>
      <w:pPr>
        <w:ind w:left="4280" w:hanging="356"/>
      </w:pPr>
      <w:rPr>
        <w:rFonts w:hint="default"/>
        <w:lang w:val="en-CA" w:eastAsia="en-CA" w:bidi="en-CA"/>
      </w:rPr>
    </w:lvl>
    <w:lvl w:ilvl="5" w:tplc="707A997C">
      <w:numFmt w:val="bullet"/>
      <w:lvlText w:val="•"/>
      <w:lvlJc w:val="left"/>
      <w:pPr>
        <w:ind w:left="5266" w:hanging="356"/>
      </w:pPr>
      <w:rPr>
        <w:rFonts w:hint="default"/>
        <w:lang w:val="en-CA" w:eastAsia="en-CA" w:bidi="en-CA"/>
      </w:rPr>
    </w:lvl>
    <w:lvl w:ilvl="6" w:tplc="A18CF8E4">
      <w:numFmt w:val="bullet"/>
      <w:lvlText w:val="•"/>
      <w:lvlJc w:val="left"/>
      <w:pPr>
        <w:ind w:left="6253" w:hanging="356"/>
      </w:pPr>
      <w:rPr>
        <w:rFonts w:hint="default"/>
        <w:lang w:val="en-CA" w:eastAsia="en-CA" w:bidi="en-CA"/>
      </w:rPr>
    </w:lvl>
    <w:lvl w:ilvl="7" w:tplc="F53CA1DC">
      <w:numFmt w:val="bullet"/>
      <w:lvlText w:val="•"/>
      <w:lvlJc w:val="left"/>
      <w:pPr>
        <w:ind w:left="7240" w:hanging="356"/>
      </w:pPr>
      <w:rPr>
        <w:rFonts w:hint="default"/>
        <w:lang w:val="en-CA" w:eastAsia="en-CA" w:bidi="en-CA"/>
      </w:rPr>
    </w:lvl>
    <w:lvl w:ilvl="8" w:tplc="25CEB75E">
      <w:numFmt w:val="bullet"/>
      <w:lvlText w:val="•"/>
      <w:lvlJc w:val="left"/>
      <w:pPr>
        <w:ind w:left="8226" w:hanging="356"/>
      </w:pPr>
      <w:rPr>
        <w:rFonts w:hint="default"/>
        <w:lang w:val="en-CA" w:eastAsia="en-CA" w:bidi="en-CA"/>
      </w:rPr>
    </w:lvl>
  </w:abstractNum>
  <w:abstractNum w:abstractNumId="27" w15:restartNumberingAfterBreak="0">
    <w:nsid w:val="7CB0392D"/>
    <w:multiLevelType w:val="hybridMultilevel"/>
    <w:tmpl w:val="CECE65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E12441E"/>
    <w:multiLevelType w:val="hybridMultilevel"/>
    <w:tmpl w:val="B6488AEE"/>
    <w:lvl w:ilvl="0" w:tplc="8BBEA33E">
      <w:start w:val="2"/>
      <w:numFmt w:val="lowerLetter"/>
      <w:lvlText w:val="%1."/>
      <w:lvlJc w:val="left"/>
      <w:pPr>
        <w:ind w:left="360" w:hanging="360"/>
      </w:pPr>
      <w:rPr>
        <w:rFonts w:hint="default"/>
      </w:rPr>
    </w:lvl>
    <w:lvl w:ilvl="1" w:tplc="10090019">
      <w:start w:val="1"/>
      <w:numFmt w:val="lowerLetter"/>
      <w:lvlText w:val="%2."/>
      <w:lvlJc w:val="left"/>
      <w:pPr>
        <w:ind w:left="360" w:hanging="360"/>
      </w:pPr>
    </w:lvl>
    <w:lvl w:ilvl="2" w:tplc="10090001">
      <w:start w:val="1"/>
      <w:numFmt w:val="bullet"/>
      <w:lvlText w:val=""/>
      <w:lvlJc w:val="left"/>
      <w:pPr>
        <w:ind w:left="720" w:hanging="360"/>
      </w:pPr>
      <w:rPr>
        <w:rFonts w:hint="default" w:ascii="Symbol" w:hAnsi="Symbol"/>
      </w:r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29" w15:restartNumberingAfterBreak="0">
    <w:nsid w:val="7ED46AA5"/>
    <w:multiLevelType w:val="hybridMultilevel"/>
    <w:tmpl w:val="311081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FA41BA2"/>
    <w:multiLevelType w:val="hybridMultilevel"/>
    <w:tmpl w:val="7D70B91A"/>
    <w:lvl w:ilvl="0" w:tplc="10090001">
      <w:start w:val="1"/>
      <w:numFmt w:val="bullet"/>
      <w:lvlText w:val=""/>
      <w:lvlJc w:val="left"/>
      <w:pPr>
        <w:ind w:left="720" w:hanging="360"/>
      </w:pPr>
      <w:rPr>
        <w:rFonts w:hint="default" w:ascii="Symbol" w:hAnsi="Symbol"/>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FCC7F77"/>
    <w:multiLevelType w:val="hybridMultilevel"/>
    <w:tmpl w:val="BD46ACAE"/>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099719763">
    <w:abstractNumId w:val="7"/>
  </w:num>
  <w:num w:numId="2" w16cid:durableId="118189244">
    <w:abstractNumId w:val="19"/>
  </w:num>
  <w:num w:numId="3" w16cid:durableId="1128276740">
    <w:abstractNumId w:val="8"/>
  </w:num>
  <w:num w:numId="4" w16cid:durableId="887761018">
    <w:abstractNumId w:val="0"/>
  </w:num>
  <w:num w:numId="5" w16cid:durableId="779959580">
    <w:abstractNumId w:val="11"/>
  </w:num>
  <w:num w:numId="6" w16cid:durableId="356589644">
    <w:abstractNumId w:val="12"/>
  </w:num>
  <w:num w:numId="7" w16cid:durableId="1528062897">
    <w:abstractNumId w:val="18"/>
  </w:num>
  <w:num w:numId="8" w16cid:durableId="367075019">
    <w:abstractNumId w:val="21"/>
  </w:num>
  <w:num w:numId="9" w16cid:durableId="1963028792">
    <w:abstractNumId w:val="5"/>
  </w:num>
  <w:num w:numId="10" w16cid:durableId="328605457">
    <w:abstractNumId w:val="31"/>
  </w:num>
  <w:num w:numId="11" w16cid:durableId="88161997">
    <w:abstractNumId w:val="14"/>
  </w:num>
  <w:num w:numId="12" w16cid:durableId="231014937">
    <w:abstractNumId w:val="3"/>
  </w:num>
  <w:num w:numId="13" w16cid:durableId="190533000">
    <w:abstractNumId w:val="29"/>
  </w:num>
  <w:num w:numId="14" w16cid:durableId="1887598205">
    <w:abstractNumId w:val="25"/>
  </w:num>
  <w:num w:numId="15" w16cid:durableId="766197643">
    <w:abstractNumId w:val="1"/>
  </w:num>
  <w:num w:numId="16" w16cid:durableId="719862136">
    <w:abstractNumId w:val="27"/>
  </w:num>
  <w:num w:numId="17" w16cid:durableId="765267529">
    <w:abstractNumId w:val="26"/>
  </w:num>
  <w:num w:numId="18" w16cid:durableId="1831217440">
    <w:abstractNumId w:val="17"/>
  </w:num>
  <w:num w:numId="19" w16cid:durableId="293289246">
    <w:abstractNumId w:val="22"/>
  </w:num>
  <w:num w:numId="20" w16cid:durableId="1633441370">
    <w:abstractNumId w:val="30"/>
  </w:num>
  <w:num w:numId="21" w16cid:durableId="367879587">
    <w:abstractNumId w:val="28"/>
  </w:num>
  <w:num w:numId="22" w16cid:durableId="746612335">
    <w:abstractNumId w:val="2"/>
  </w:num>
  <w:num w:numId="23" w16cid:durableId="1315403996">
    <w:abstractNumId w:val="15"/>
  </w:num>
  <w:num w:numId="24" w16cid:durableId="2067414648">
    <w:abstractNumId w:val="13"/>
  </w:num>
  <w:num w:numId="25" w16cid:durableId="947617788">
    <w:abstractNumId w:val="10"/>
  </w:num>
  <w:num w:numId="26" w16cid:durableId="1368988647">
    <w:abstractNumId w:val="6"/>
  </w:num>
  <w:num w:numId="27" w16cid:durableId="807625337">
    <w:abstractNumId w:val="4"/>
  </w:num>
  <w:num w:numId="28" w16cid:durableId="1488085190">
    <w:abstractNumId w:val="16"/>
  </w:num>
  <w:num w:numId="29" w16cid:durableId="1786388107">
    <w:abstractNumId w:val="20"/>
  </w:num>
  <w:num w:numId="30" w16cid:durableId="431314990">
    <w:abstractNumId w:val="9"/>
  </w:num>
  <w:num w:numId="31" w16cid:durableId="2120296703">
    <w:abstractNumId w:val="23"/>
  </w:num>
  <w:num w:numId="32" w16cid:durableId="905258856">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EB"/>
    <w:rsid w:val="00004F3F"/>
    <w:rsid w:val="0003694B"/>
    <w:rsid w:val="000577F3"/>
    <w:rsid w:val="00076306"/>
    <w:rsid w:val="000800B6"/>
    <w:rsid w:val="000A6967"/>
    <w:rsid w:val="000C1374"/>
    <w:rsid w:val="000D61FB"/>
    <w:rsid w:val="000D72C0"/>
    <w:rsid w:val="000E18B9"/>
    <w:rsid w:val="000F09BC"/>
    <w:rsid w:val="00102D97"/>
    <w:rsid w:val="00105EC9"/>
    <w:rsid w:val="00116CF7"/>
    <w:rsid w:val="001216A3"/>
    <w:rsid w:val="00124DC7"/>
    <w:rsid w:val="00141995"/>
    <w:rsid w:val="00144BA0"/>
    <w:rsid w:val="00161156"/>
    <w:rsid w:val="00163AD6"/>
    <w:rsid w:val="00192DAD"/>
    <w:rsid w:val="001A05B7"/>
    <w:rsid w:val="001C0329"/>
    <w:rsid w:val="001C3E9C"/>
    <w:rsid w:val="001E7076"/>
    <w:rsid w:val="001E7B80"/>
    <w:rsid w:val="0022268D"/>
    <w:rsid w:val="00223431"/>
    <w:rsid w:val="0024138B"/>
    <w:rsid w:val="00242925"/>
    <w:rsid w:val="00273AB5"/>
    <w:rsid w:val="002A08D0"/>
    <w:rsid w:val="002A7972"/>
    <w:rsid w:val="002C1B39"/>
    <w:rsid w:val="002E2EBC"/>
    <w:rsid w:val="00333AC8"/>
    <w:rsid w:val="00347600"/>
    <w:rsid w:val="00366091"/>
    <w:rsid w:val="00373FD4"/>
    <w:rsid w:val="003A0A62"/>
    <w:rsid w:val="003A5485"/>
    <w:rsid w:val="003C27B5"/>
    <w:rsid w:val="004017A7"/>
    <w:rsid w:val="004038B6"/>
    <w:rsid w:val="00405859"/>
    <w:rsid w:val="004065D1"/>
    <w:rsid w:val="00430580"/>
    <w:rsid w:val="00454568"/>
    <w:rsid w:val="00463366"/>
    <w:rsid w:val="0049312D"/>
    <w:rsid w:val="004A6CFC"/>
    <w:rsid w:val="004C6869"/>
    <w:rsid w:val="0054613E"/>
    <w:rsid w:val="005C124E"/>
    <w:rsid w:val="00610A55"/>
    <w:rsid w:val="00647B57"/>
    <w:rsid w:val="0065369D"/>
    <w:rsid w:val="00653AB0"/>
    <w:rsid w:val="006B4761"/>
    <w:rsid w:val="006B4E77"/>
    <w:rsid w:val="0070003C"/>
    <w:rsid w:val="007016A5"/>
    <w:rsid w:val="00710B09"/>
    <w:rsid w:val="00733AA0"/>
    <w:rsid w:val="00756BD5"/>
    <w:rsid w:val="0075789C"/>
    <w:rsid w:val="007835C3"/>
    <w:rsid w:val="007A0865"/>
    <w:rsid w:val="007A4887"/>
    <w:rsid w:val="007F1E0F"/>
    <w:rsid w:val="00815B24"/>
    <w:rsid w:val="00822C3E"/>
    <w:rsid w:val="00825F25"/>
    <w:rsid w:val="008659E6"/>
    <w:rsid w:val="00894C08"/>
    <w:rsid w:val="008D28E8"/>
    <w:rsid w:val="008F2BCE"/>
    <w:rsid w:val="008F39CB"/>
    <w:rsid w:val="00903068"/>
    <w:rsid w:val="00904F66"/>
    <w:rsid w:val="009228C7"/>
    <w:rsid w:val="00925384"/>
    <w:rsid w:val="00941A58"/>
    <w:rsid w:val="00950BAE"/>
    <w:rsid w:val="00952B76"/>
    <w:rsid w:val="00996ACA"/>
    <w:rsid w:val="009B5C26"/>
    <w:rsid w:val="009D3217"/>
    <w:rsid w:val="009F1DE0"/>
    <w:rsid w:val="00A060FB"/>
    <w:rsid w:val="00A20A41"/>
    <w:rsid w:val="00A20E6C"/>
    <w:rsid w:val="00A259B5"/>
    <w:rsid w:val="00A35AE0"/>
    <w:rsid w:val="00A46447"/>
    <w:rsid w:val="00A75BD3"/>
    <w:rsid w:val="00A82F31"/>
    <w:rsid w:val="00A86148"/>
    <w:rsid w:val="00AA5FB7"/>
    <w:rsid w:val="00AC41EF"/>
    <w:rsid w:val="00B014EB"/>
    <w:rsid w:val="00B10A2A"/>
    <w:rsid w:val="00B30B4B"/>
    <w:rsid w:val="00B320FC"/>
    <w:rsid w:val="00B35909"/>
    <w:rsid w:val="00B36EF5"/>
    <w:rsid w:val="00B450DE"/>
    <w:rsid w:val="00B56E29"/>
    <w:rsid w:val="00B904DE"/>
    <w:rsid w:val="00B93B69"/>
    <w:rsid w:val="00B958FB"/>
    <w:rsid w:val="00B978E2"/>
    <w:rsid w:val="00BB4EF2"/>
    <w:rsid w:val="00BF3D0B"/>
    <w:rsid w:val="00C1282D"/>
    <w:rsid w:val="00C17D6C"/>
    <w:rsid w:val="00C270BE"/>
    <w:rsid w:val="00C954D9"/>
    <w:rsid w:val="00CB00A6"/>
    <w:rsid w:val="00CB7374"/>
    <w:rsid w:val="00CC23A8"/>
    <w:rsid w:val="00CF4E22"/>
    <w:rsid w:val="00D300CF"/>
    <w:rsid w:val="00D436E8"/>
    <w:rsid w:val="00D475A0"/>
    <w:rsid w:val="00D721C4"/>
    <w:rsid w:val="00D72851"/>
    <w:rsid w:val="00D87074"/>
    <w:rsid w:val="00DA0DA9"/>
    <w:rsid w:val="00DB664C"/>
    <w:rsid w:val="00DD16EB"/>
    <w:rsid w:val="00DE43D9"/>
    <w:rsid w:val="00E060D3"/>
    <w:rsid w:val="00E40546"/>
    <w:rsid w:val="00E739BD"/>
    <w:rsid w:val="00EA31AB"/>
    <w:rsid w:val="00ED5066"/>
    <w:rsid w:val="00F11E5F"/>
    <w:rsid w:val="00F314B8"/>
    <w:rsid w:val="00F41156"/>
    <w:rsid w:val="00F55AEF"/>
    <w:rsid w:val="00F56A55"/>
    <w:rsid w:val="00F726F6"/>
    <w:rsid w:val="00F95AE5"/>
    <w:rsid w:val="00FB0D32"/>
    <w:rsid w:val="00FC1C4A"/>
    <w:rsid w:val="00FE1113"/>
    <w:rsid w:val="0308C681"/>
    <w:rsid w:val="07293B58"/>
    <w:rsid w:val="09991E39"/>
    <w:rsid w:val="0A159485"/>
    <w:rsid w:val="150A8341"/>
    <w:rsid w:val="153FDF7C"/>
    <w:rsid w:val="1C285FB6"/>
    <w:rsid w:val="325BABFE"/>
    <w:rsid w:val="3A50F0BE"/>
    <w:rsid w:val="3BE13DB8"/>
    <w:rsid w:val="432DC562"/>
    <w:rsid w:val="45E712DC"/>
    <w:rsid w:val="460EEBD1"/>
    <w:rsid w:val="54A9B955"/>
    <w:rsid w:val="5B5DD0C9"/>
    <w:rsid w:val="5D605561"/>
    <w:rsid w:val="5DD14DE9"/>
    <w:rsid w:val="5EEE96B4"/>
    <w:rsid w:val="6652E17D"/>
    <w:rsid w:val="668CC05C"/>
    <w:rsid w:val="6AB5648F"/>
    <w:rsid w:val="6B8A4874"/>
    <w:rsid w:val="758231FB"/>
    <w:rsid w:val="7E43FF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E0EEF"/>
  <w15:chartTrackingRefBased/>
  <w15:docId w15:val="{54BC3499-C2B8-4713-8C34-F53539F748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1E0F"/>
    <w:rPr>
      <w:rFonts w:ascii="Franklin Gothic Book" w:hAnsi="Franklin Gothic Book"/>
    </w:rPr>
  </w:style>
  <w:style w:type="paragraph" w:styleId="Heading1">
    <w:name w:val="heading 1"/>
    <w:basedOn w:val="Normal"/>
    <w:next w:val="Normal"/>
    <w:link w:val="Heading1Char"/>
    <w:uiPriority w:val="9"/>
    <w:qFormat/>
    <w:rsid w:val="007F1E0F"/>
    <w:pPr>
      <w:keepNext/>
      <w:keepLines/>
      <w:spacing w:before="240"/>
      <w:outlineLvl w:val="0"/>
    </w:pPr>
    <w:rPr>
      <w:rFonts w:ascii="Gineso Norm Medium" w:hAnsi="Gineso Norm Medium" w:eastAsiaTheme="majorEastAsia" w:cstheme="majorBidi"/>
      <w:color w:val="00C1DE"/>
      <w:sz w:val="44"/>
      <w:szCs w:val="32"/>
    </w:rPr>
  </w:style>
  <w:style w:type="paragraph" w:styleId="Heading2">
    <w:name w:val="heading 2"/>
    <w:basedOn w:val="Heading1"/>
    <w:next w:val="Normal"/>
    <w:link w:val="Heading2Char"/>
    <w:uiPriority w:val="9"/>
    <w:unhideWhenUsed/>
    <w:qFormat/>
    <w:rsid w:val="000F09BC"/>
    <w:pPr>
      <w:spacing w:before="40"/>
      <w:outlineLvl w:val="1"/>
    </w:pPr>
    <w:rPr>
      <w:sz w:val="32"/>
      <w:szCs w:val="26"/>
    </w:rPr>
  </w:style>
  <w:style w:type="paragraph" w:styleId="Heading3">
    <w:name w:val="heading 3"/>
    <w:basedOn w:val="Normal"/>
    <w:next w:val="Normal"/>
    <w:link w:val="Heading3Char"/>
    <w:uiPriority w:val="9"/>
    <w:unhideWhenUsed/>
    <w:qFormat/>
    <w:rsid w:val="0003694B"/>
    <w:pPr>
      <w:keepNext/>
      <w:keepLines/>
      <w:spacing w:before="40"/>
      <w:outlineLvl w:val="2"/>
    </w:pPr>
    <w:rPr>
      <w:rFonts w:ascii="Gineso Norm Demi" w:hAnsi="Gineso Norm Demi" w:eastAsiaTheme="majorEastAsia" w:cstheme="majorBidi"/>
      <w:color w:val="00C1DE"/>
    </w:rPr>
  </w:style>
  <w:style w:type="paragraph" w:styleId="Heading4">
    <w:name w:val="heading 4"/>
    <w:basedOn w:val="Normal"/>
    <w:next w:val="Normal"/>
    <w:link w:val="Heading4Char"/>
    <w:uiPriority w:val="9"/>
    <w:unhideWhenUsed/>
    <w:qFormat/>
    <w:rsid w:val="0003694B"/>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D16EB"/>
    <w:pPr>
      <w:tabs>
        <w:tab w:val="center" w:pos="4680"/>
        <w:tab w:val="right" w:pos="9360"/>
      </w:tabs>
    </w:pPr>
  </w:style>
  <w:style w:type="character" w:styleId="HeaderChar" w:customStyle="1">
    <w:name w:val="Header Char"/>
    <w:basedOn w:val="DefaultParagraphFont"/>
    <w:link w:val="Header"/>
    <w:uiPriority w:val="99"/>
    <w:rsid w:val="00DD16EB"/>
  </w:style>
  <w:style w:type="paragraph" w:styleId="Footer">
    <w:name w:val="footer"/>
    <w:basedOn w:val="Normal"/>
    <w:link w:val="FooterChar"/>
    <w:uiPriority w:val="99"/>
    <w:unhideWhenUsed/>
    <w:rsid w:val="00DD16EB"/>
    <w:pPr>
      <w:tabs>
        <w:tab w:val="center" w:pos="4680"/>
        <w:tab w:val="right" w:pos="9360"/>
      </w:tabs>
    </w:pPr>
  </w:style>
  <w:style w:type="character" w:styleId="FooterChar" w:customStyle="1">
    <w:name w:val="Footer Char"/>
    <w:basedOn w:val="DefaultParagraphFont"/>
    <w:link w:val="Footer"/>
    <w:uiPriority w:val="99"/>
    <w:rsid w:val="00DD16EB"/>
  </w:style>
  <w:style w:type="paragraph" w:styleId="BasicParagraph" w:customStyle="1">
    <w:name w:val="[Basic Paragraph]"/>
    <w:basedOn w:val="Normal"/>
    <w:uiPriority w:val="99"/>
    <w:rsid w:val="009228C7"/>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ListParagraph">
    <w:name w:val="List Paragraph"/>
    <w:basedOn w:val="Normal"/>
    <w:uiPriority w:val="34"/>
    <w:qFormat/>
    <w:rsid w:val="009228C7"/>
    <w:pPr>
      <w:ind w:left="720"/>
      <w:contextualSpacing/>
    </w:pPr>
  </w:style>
  <w:style w:type="character" w:styleId="PageNumber">
    <w:name w:val="page number"/>
    <w:basedOn w:val="DefaultParagraphFont"/>
    <w:uiPriority w:val="99"/>
    <w:semiHidden/>
    <w:unhideWhenUsed/>
    <w:rsid w:val="00B958FB"/>
  </w:style>
  <w:style w:type="character" w:styleId="Heading1Char" w:customStyle="1">
    <w:name w:val="Heading 1 Char"/>
    <w:basedOn w:val="DefaultParagraphFont"/>
    <w:link w:val="Heading1"/>
    <w:uiPriority w:val="9"/>
    <w:rsid w:val="007F1E0F"/>
    <w:rPr>
      <w:rFonts w:ascii="Gineso Norm Medium" w:hAnsi="Gineso Norm Medium" w:eastAsiaTheme="majorEastAsia" w:cstheme="majorBidi"/>
      <w:color w:val="00C1DE"/>
      <w:sz w:val="44"/>
      <w:szCs w:val="32"/>
    </w:rPr>
  </w:style>
  <w:style w:type="paragraph" w:styleId="Title">
    <w:name w:val="Title"/>
    <w:basedOn w:val="Normal"/>
    <w:next w:val="Normal"/>
    <w:link w:val="TitleChar"/>
    <w:uiPriority w:val="10"/>
    <w:qFormat/>
    <w:rsid w:val="007F1E0F"/>
    <w:pPr>
      <w:contextualSpacing/>
    </w:pPr>
    <w:rPr>
      <w:rFonts w:ascii="Gineso Norm Demi" w:hAnsi="Gineso Norm Demi" w:eastAsiaTheme="majorEastAsia" w:cstheme="majorBidi"/>
      <w:color w:val="00C1DE"/>
      <w:spacing w:val="-10"/>
      <w:kern w:val="28"/>
      <w:sz w:val="66"/>
      <w:szCs w:val="56"/>
    </w:rPr>
  </w:style>
  <w:style w:type="character" w:styleId="TitleChar" w:customStyle="1">
    <w:name w:val="Title Char"/>
    <w:basedOn w:val="DefaultParagraphFont"/>
    <w:link w:val="Title"/>
    <w:uiPriority w:val="10"/>
    <w:rsid w:val="007F1E0F"/>
    <w:rPr>
      <w:rFonts w:ascii="Gineso Norm Demi" w:hAnsi="Gineso Norm Demi" w:eastAsiaTheme="majorEastAsia" w:cstheme="majorBidi"/>
      <w:color w:val="00C1DE"/>
      <w:spacing w:val="-10"/>
      <w:kern w:val="28"/>
      <w:sz w:val="66"/>
      <w:szCs w:val="56"/>
    </w:rPr>
  </w:style>
  <w:style w:type="character" w:styleId="Heading2Char" w:customStyle="1">
    <w:name w:val="Heading 2 Char"/>
    <w:basedOn w:val="DefaultParagraphFont"/>
    <w:link w:val="Heading2"/>
    <w:uiPriority w:val="9"/>
    <w:rsid w:val="000F09BC"/>
    <w:rPr>
      <w:rFonts w:ascii="Gineso Norm Medium" w:hAnsi="Gineso Norm Medium" w:eastAsiaTheme="majorEastAsia" w:cstheme="majorBidi"/>
      <w:color w:val="00C1DE"/>
      <w:sz w:val="32"/>
      <w:szCs w:val="26"/>
    </w:rPr>
  </w:style>
  <w:style w:type="paragraph" w:styleId="Subtitle">
    <w:name w:val="Subtitle"/>
    <w:basedOn w:val="Normal"/>
    <w:next w:val="Normal"/>
    <w:link w:val="SubtitleChar"/>
    <w:uiPriority w:val="11"/>
    <w:qFormat/>
    <w:rsid w:val="007F1E0F"/>
    <w:pPr>
      <w:numPr>
        <w:ilvl w:val="1"/>
      </w:numPr>
      <w:spacing w:after="160"/>
    </w:pPr>
    <w:rPr>
      <w:rFonts w:eastAsiaTheme="minorEastAsia"/>
      <w:color w:val="DAE4E8"/>
      <w:spacing w:val="15"/>
      <w:sz w:val="18"/>
      <w:szCs w:val="22"/>
    </w:rPr>
  </w:style>
  <w:style w:type="character" w:styleId="SubtitleChar" w:customStyle="1">
    <w:name w:val="Subtitle Char"/>
    <w:basedOn w:val="DefaultParagraphFont"/>
    <w:link w:val="Subtitle"/>
    <w:uiPriority w:val="11"/>
    <w:rsid w:val="007F1E0F"/>
    <w:rPr>
      <w:rFonts w:ascii="Franklin Gothic Book" w:hAnsi="Franklin Gothic Book" w:eastAsiaTheme="minorEastAsia"/>
      <w:color w:val="DAE4E8"/>
      <w:spacing w:val="15"/>
      <w:sz w:val="18"/>
      <w:szCs w:val="22"/>
    </w:rPr>
  </w:style>
  <w:style w:type="paragraph" w:styleId="TOCHeading">
    <w:name w:val="TOC Heading"/>
    <w:basedOn w:val="Heading1"/>
    <w:next w:val="Normal"/>
    <w:uiPriority w:val="39"/>
    <w:unhideWhenUsed/>
    <w:qFormat/>
    <w:rsid w:val="007F1E0F"/>
    <w:pPr>
      <w:spacing w:line="259" w:lineRule="auto"/>
      <w:outlineLvl w:val="9"/>
    </w:pPr>
    <w:rPr>
      <w:rFonts w:asciiTheme="majorHAnsi" w:hAnsiTheme="majorHAnsi"/>
      <w:color w:val="2F5496" w:themeColor="accent1" w:themeShade="BF"/>
      <w:sz w:val="32"/>
      <w:lang w:val="en-US"/>
    </w:rPr>
  </w:style>
  <w:style w:type="paragraph" w:styleId="TOC2">
    <w:name w:val="toc 2"/>
    <w:basedOn w:val="Normal"/>
    <w:next w:val="Normal"/>
    <w:autoRedefine/>
    <w:uiPriority w:val="39"/>
    <w:unhideWhenUsed/>
    <w:rsid w:val="007F1E0F"/>
    <w:pPr>
      <w:spacing w:after="100"/>
      <w:ind w:left="240"/>
    </w:pPr>
  </w:style>
  <w:style w:type="paragraph" w:styleId="TOC1">
    <w:name w:val="toc 1"/>
    <w:basedOn w:val="Normal"/>
    <w:next w:val="Normal"/>
    <w:autoRedefine/>
    <w:uiPriority w:val="39"/>
    <w:unhideWhenUsed/>
    <w:rsid w:val="007F1E0F"/>
    <w:pPr>
      <w:spacing w:after="100"/>
    </w:pPr>
  </w:style>
  <w:style w:type="character" w:styleId="Hyperlink">
    <w:name w:val="Hyperlink"/>
    <w:basedOn w:val="DefaultParagraphFont"/>
    <w:uiPriority w:val="99"/>
    <w:unhideWhenUsed/>
    <w:rsid w:val="007F1E0F"/>
    <w:rPr>
      <w:color w:val="0563C1" w:themeColor="hyperlink"/>
      <w:u w:val="single"/>
    </w:rPr>
  </w:style>
  <w:style w:type="paragraph" w:styleId="BodyText">
    <w:name w:val="Body Text"/>
    <w:basedOn w:val="Normal"/>
    <w:link w:val="BodyTextChar"/>
    <w:uiPriority w:val="1"/>
    <w:qFormat/>
    <w:rsid w:val="000F09BC"/>
    <w:pPr>
      <w:widowControl w:val="0"/>
      <w:autoSpaceDE w:val="0"/>
      <w:autoSpaceDN w:val="0"/>
    </w:pPr>
    <w:rPr>
      <w:rFonts w:ascii="Calibri" w:hAnsi="Calibri" w:eastAsia="Calibri" w:cs="Calibri"/>
      <w:lang w:eastAsia="en-CA" w:bidi="en-CA"/>
    </w:rPr>
  </w:style>
  <w:style w:type="character" w:styleId="BodyTextChar" w:customStyle="1">
    <w:name w:val="Body Text Char"/>
    <w:basedOn w:val="DefaultParagraphFont"/>
    <w:link w:val="BodyText"/>
    <w:uiPriority w:val="1"/>
    <w:rsid w:val="000F09BC"/>
    <w:rPr>
      <w:rFonts w:ascii="Calibri" w:hAnsi="Calibri" w:eastAsia="Calibri" w:cs="Calibri"/>
      <w:lang w:eastAsia="en-CA" w:bidi="en-CA"/>
    </w:rPr>
  </w:style>
  <w:style w:type="character" w:styleId="Heading3Char" w:customStyle="1">
    <w:name w:val="Heading 3 Char"/>
    <w:basedOn w:val="DefaultParagraphFont"/>
    <w:link w:val="Heading3"/>
    <w:uiPriority w:val="9"/>
    <w:rsid w:val="0003694B"/>
    <w:rPr>
      <w:rFonts w:ascii="Gineso Norm Demi" w:hAnsi="Gineso Norm Demi" w:eastAsiaTheme="majorEastAsia" w:cstheme="majorBidi"/>
      <w:color w:val="00C1DE"/>
    </w:rPr>
  </w:style>
  <w:style w:type="character" w:styleId="Heading4Char" w:customStyle="1">
    <w:name w:val="Heading 4 Char"/>
    <w:basedOn w:val="DefaultParagraphFont"/>
    <w:link w:val="Heading4"/>
    <w:uiPriority w:val="9"/>
    <w:rsid w:val="0003694B"/>
    <w:rPr>
      <w:rFonts w:asciiTheme="majorHAnsi" w:hAnsiTheme="majorHAnsi" w:eastAsiaTheme="majorEastAsia" w:cstheme="majorBidi"/>
      <w:i/>
      <w:iCs/>
      <w:color w:val="2F5496" w:themeColor="accent1" w:themeShade="BF"/>
    </w:rPr>
  </w:style>
  <w:style w:type="paragraph" w:styleId="TOC3">
    <w:name w:val="toc 3"/>
    <w:basedOn w:val="Normal"/>
    <w:next w:val="Normal"/>
    <w:autoRedefine/>
    <w:uiPriority w:val="39"/>
    <w:unhideWhenUsed/>
    <w:rsid w:val="009D3217"/>
    <w:pPr>
      <w:spacing w:after="100"/>
      <w:ind w:left="480"/>
    </w:pPr>
  </w:style>
  <w:style w:type="character" w:styleId="CommentReference">
    <w:name w:val="annotation reference"/>
    <w:basedOn w:val="DefaultParagraphFont"/>
    <w:uiPriority w:val="99"/>
    <w:semiHidden/>
    <w:unhideWhenUsed/>
    <w:rsid w:val="00DB664C"/>
    <w:rPr>
      <w:sz w:val="16"/>
      <w:szCs w:val="16"/>
    </w:rPr>
  </w:style>
  <w:style w:type="paragraph" w:styleId="CommentText">
    <w:name w:val="annotation text"/>
    <w:basedOn w:val="Normal"/>
    <w:link w:val="CommentTextChar"/>
    <w:uiPriority w:val="99"/>
    <w:unhideWhenUsed/>
    <w:rsid w:val="00DB664C"/>
    <w:rPr>
      <w:sz w:val="20"/>
      <w:szCs w:val="20"/>
    </w:rPr>
  </w:style>
  <w:style w:type="character" w:styleId="CommentTextChar" w:customStyle="1">
    <w:name w:val="Comment Text Char"/>
    <w:basedOn w:val="DefaultParagraphFont"/>
    <w:link w:val="CommentText"/>
    <w:uiPriority w:val="99"/>
    <w:rsid w:val="00DB664C"/>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DB664C"/>
    <w:rPr>
      <w:b/>
      <w:bCs/>
    </w:rPr>
  </w:style>
  <w:style w:type="character" w:styleId="CommentSubjectChar" w:customStyle="1">
    <w:name w:val="Comment Subject Char"/>
    <w:basedOn w:val="CommentTextChar"/>
    <w:link w:val="CommentSubject"/>
    <w:uiPriority w:val="99"/>
    <w:semiHidden/>
    <w:rsid w:val="00DB664C"/>
    <w:rPr>
      <w:rFonts w:ascii="Franklin Gothic Book" w:hAnsi="Franklin Gothic Book"/>
      <w:b/>
      <w:bCs/>
      <w:sz w:val="20"/>
      <w:szCs w:val="20"/>
    </w:rPr>
  </w:style>
  <w:style w:type="paragraph" w:styleId="NoSpacing">
    <w:name w:val="No Spacing"/>
    <w:link w:val="NoSpacingChar"/>
    <w:uiPriority w:val="1"/>
    <w:qFormat/>
    <w:rsid w:val="00333AC8"/>
    <w:rPr>
      <w:rFonts w:eastAsiaTheme="minorEastAsia"/>
      <w:sz w:val="22"/>
      <w:szCs w:val="22"/>
      <w:lang w:val="en-US"/>
    </w:rPr>
  </w:style>
  <w:style w:type="character" w:styleId="NoSpacingChar" w:customStyle="1">
    <w:name w:val="No Spacing Char"/>
    <w:basedOn w:val="DefaultParagraphFont"/>
    <w:link w:val="NoSpacing"/>
    <w:uiPriority w:val="1"/>
    <w:rsid w:val="00333AC8"/>
    <w:rPr>
      <w:rFonts w:eastAsiaTheme="minorEastAsia"/>
      <w:sz w:val="22"/>
      <w:szCs w:val="22"/>
      <w:lang w:val="en-US"/>
    </w:rPr>
  </w:style>
  <w:style w:type="table" w:styleId="TableGrid">
    <w:name w:val="Table Grid"/>
    <w:basedOn w:val="TableNormal"/>
    <w:uiPriority w:val="39"/>
    <w:rsid w:val="00815B2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75789C"/>
    <w:pPr>
      <w:spacing w:before="100" w:beforeAutospacing="1" w:after="100" w:afterAutospacing="1"/>
    </w:pPr>
    <w:rPr>
      <w:rFonts w:ascii="Times New Roman" w:hAnsi="Times New Roman" w:eastAsia="Times New Roman" w:cs="Times New Roman"/>
    </w:rPr>
  </w:style>
  <w:style w:type="character" w:styleId="Strong">
    <w:name w:val="Strong"/>
    <w:basedOn w:val="DefaultParagraphFont"/>
    <w:uiPriority w:val="22"/>
    <w:qFormat/>
    <w:rsid w:val="007578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539386">
      <w:bodyDiv w:val="1"/>
      <w:marLeft w:val="0"/>
      <w:marRight w:val="0"/>
      <w:marTop w:val="0"/>
      <w:marBottom w:val="0"/>
      <w:divBdr>
        <w:top w:val="none" w:sz="0" w:space="0" w:color="auto"/>
        <w:left w:val="none" w:sz="0" w:space="0" w:color="auto"/>
        <w:bottom w:val="none" w:sz="0" w:space="0" w:color="auto"/>
        <w:right w:val="none" w:sz="0" w:space="0" w:color="auto"/>
      </w:divBdr>
      <w:divsChild>
        <w:div w:id="256249959">
          <w:marLeft w:val="0"/>
          <w:marRight w:val="0"/>
          <w:marTop w:val="0"/>
          <w:marBottom w:val="0"/>
          <w:divBdr>
            <w:top w:val="none" w:sz="0" w:space="0" w:color="auto"/>
            <w:left w:val="none" w:sz="0" w:space="0" w:color="auto"/>
            <w:bottom w:val="none" w:sz="0" w:space="0" w:color="auto"/>
            <w:right w:val="none" w:sz="0" w:space="0" w:color="auto"/>
          </w:divBdr>
        </w:div>
        <w:div w:id="1732536131">
          <w:marLeft w:val="0"/>
          <w:marRight w:val="0"/>
          <w:marTop w:val="0"/>
          <w:marBottom w:val="0"/>
          <w:divBdr>
            <w:top w:val="none" w:sz="0" w:space="0" w:color="auto"/>
            <w:left w:val="none" w:sz="0" w:space="0" w:color="auto"/>
            <w:bottom w:val="none" w:sz="0" w:space="0" w:color="auto"/>
            <w:right w:val="none" w:sz="0" w:space="0" w:color="auto"/>
          </w:divBdr>
        </w:div>
      </w:divsChild>
    </w:div>
    <w:div w:id="1826118441">
      <w:bodyDiv w:val="1"/>
      <w:marLeft w:val="0"/>
      <w:marRight w:val="0"/>
      <w:marTop w:val="0"/>
      <w:marBottom w:val="0"/>
      <w:divBdr>
        <w:top w:val="none" w:sz="0" w:space="0" w:color="auto"/>
        <w:left w:val="none" w:sz="0" w:space="0" w:color="auto"/>
        <w:bottom w:val="none" w:sz="0" w:space="0" w:color="auto"/>
        <w:right w:val="none" w:sz="0" w:space="0" w:color="auto"/>
      </w:divBdr>
      <w:divsChild>
        <w:div w:id="56518179">
          <w:marLeft w:val="0"/>
          <w:marRight w:val="0"/>
          <w:marTop w:val="0"/>
          <w:marBottom w:val="0"/>
          <w:divBdr>
            <w:top w:val="none" w:sz="0" w:space="0" w:color="auto"/>
            <w:left w:val="none" w:sz="0" w:space="0" w:color="auto"/>
            <w:bottom w:val="none" w:sz="0" w:space="0" w:color="auto"/>
            <w:right w:val="none" w:sz="0" w:space="0" w:color="auto"/>
          </w:divBdr>
        </w:div>
        <w:div w:id="728459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125cd6-5f75-4d55-9272-74ebcbe4d9c3">
      <Terms xmlns="http://schemas.microsoft.com/office/infopath/2007/PartnerControls"/>
    </lcf76f155ced4ddcb4097134ff3c332f>
    <TaxCatchAll xmlns="f387d766-ef3f-46e6-b8b9-138e77f884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24C0F18888DE4C827041D76DAC8D70" ma:contentTypeVersion="13" ma:contentTypeDescription="Create a new document." ma:contentTypeScope="" ma:versionID="2ac72f0ae80358831a45cd5c3efd5f70">
  <xsd:schema xmlns:xsd="http://www.w3.org/2001/XMLSchema" xmlns:xs="http://www.w3.org/2001/XMLSchema" xmlns:p="http://schemas.microsoft.com/office/2006/metadata/properties" xmlns:ns2="4b125cd6-5f75-4d55-9272-74ebcbe4d9c3" xmlns:ns3="f387d766-ef3f-46e6-b8b9-138e77f884ce" targetNamespace="http://schemas.microsoft.com/office/2006/metadata/properties" ma:root="true" ma:fieldsID="6a5f9423a4c19a31d3f9baf6549bde2d" ns2:_="" ns3:_="">
    <xsd:import namespace="4b125cd6-5f75-4d55-9272-74ebcbe4d9c3"/>
    <xsd:import namespace="f387d766-ef3f-46e6-b8b9-138e77f884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25cd6-5f75-4d55-9272-74ebcbe4d9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d4b8d9-8e37-4fed-b584-24fdebdb5f3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7d766-ef3f-46e6-b8b9-138e77f884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d527405-2895-4811-ad57-1dc335e58c6e}" ma:internalName="TaxCatchAll" ma:showField="CatchAllData" ma:web="f387d766-ef3f-46e6-b8b9-138e77f88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396F6-28AD-4175-B30F-73205B6B6B3C}">
  <ds:schemaRefs>
    <ds:schemaRef ds:uri="http://schemas.openxmlformats.org/officeDocument/2006/bibliography"/>
  </ds:schemaRefs>
</ds:datastoreItem>
</file>

<file path=customXml/itemProps2.xml><?xml version="1.0" encoding="utf-8"?>
<ds:datastoreItem xmlns:ds="http://schemas.openxmlformats.org/officeDocument/2006/customXml" ds:itemID="{F0F689D7-76F0-465B-867A-7E87C417A978}">
  <ds:schemaRefs>
    <ds:schemaRef ds:uri="http://schemas.microsoft.com/sharepoint/v3/contenttype/forms"/>
  </ds:schemaRefs>
</ds:datastoreItem>
</file>

<file path=customXml/itemProps3.xml><?xml version="1.0" encoding="utf-8"?>
<ds:datastoreItem xmlns:ds="http://schemas.openxmlformats.org/officeDocument/2006/customXml" ds:itemID="{52DE4DBB-2545-48B9-8F19-4B0638B53F60}">
  <ds:schemaRefs>
    <ds:schemaRef ds:uri="http://www.w3.org/XML/1998/namespace"/>
    <ds:schemaRef ds:uri="http://schemas.microsoft.com/office/2006/documentManagement/types"/>
    <ds:schemaRef ds:uri="http://purl.org/dc/elements/1.1/"/>
    <ds:schemaRef ds:uri="http://schemas.microsoft.com/office/infopath/2007/PartnerControls"/>
    <ds:schemaRef ds:uri="4585bc32-e48b-41ba-a677-b767d23982c5"/>
    <ds:schemaRef ds:uri="03abf2a6-e233-4693-926d-e33943adf504"/>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43C4BBF-9A05-4839-9BFF-1D1E2D1F63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Shannahan</dc:creator>
  <cp:keywords/>
  <dc:description/>
  <cp:lastModifiedBy>Danielle Babstock</cp:lastModifiedBy>
  <cp:revision>63</cp:revision>
  <dcterms:created xsi:type="dcterms:W3CDTF">2025-01-14T12:48:00Z</dcterms:created>
  <dcterms:modified xsi:type="dcterms:W3CDTF">2025-02-14T12:58:47Z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0x010100D224C0F18888DE4C827041D76DAC8D70</vt:lpwstr>
  </property>
  <property fmtid="{D5CDD505-2E9C-101B-9397-08002B2CF9AE}" pid="3" name="MediaServiceImageTags">
    <vt:lpwstr/>
  </property>
</Properties>
</file>